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9FB4C" w14:textId="77777777" w:rsidR="00F356BF" w:rsidRDefault="00340D01">
      <w:pPr>
        <w:pStyle w:val="Standard"/>
        <w:rPr>
          <w:sz w:val="18"/>
        </w:rPr>
      </w:pPr>
      <w:r>
        <w:rPr>
          <w:sz w:val="18"/>
        </w:rPr>
        <w:t xml:space="preserve">   </w:t>
      </w:r>
      <w:bookmarkStart w:id="0" w:name="TRX"/>
      <w:bookmarkEnd w:id="0"/>
    </w:p>
    <w:p w14:paraId="48AA4E67" w14:textId="77777777" w:rsidR="00F356BF" w:rsidRDefault="00340D0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F356BF" w14:paraId="78E25260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E9D4F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35BC0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A908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07C29E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201FD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D3288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C729F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2086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29344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C67D7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87F5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C94A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B9A37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C7E54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2CE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98721E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5E99C0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D4512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8FBA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F356BF" w14:paraId="2AFFE0E5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F272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0E142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083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CFFCF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B1E0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3CBAE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DB62FF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71AF4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5DD3B7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8FF1AB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36ECF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2D69E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4519F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1D83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FCA3B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E3225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680E4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BA7A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BC98C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</w:tbl>
    <w:p w14:paraId="35636D49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426456EC" w14:textId="77777777" w:rsidR="00F356BF" w:rsidRDefault="00F356BF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7FFCD24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676790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Pouvoir adjudicateur exerçant la maîtrise d'ouvrage</w:t>
            </w:r>
          </w:p>
        </w:tc>
      </w:tr>
      <w:tr w:rsidR="00F356BF" w14:paraId="2577C9B5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B0ABD" w14:textId="77777777" w:rsidR="00F356BF" w:rsidRDefault="00F356BF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53066D7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81DE72" w14:textId="77777777" w:rsidR="00F356BF" w:rsidRDefault="00340D01" w:rsidP="0025543A">
            <w:pPr>
              <w:pStyle w:val="Standard"/>
              <w:snapToGrid w:val="0"/>
              <w:ind w:left="567" w:right="497"/>
              <w:jc w:val="center"/>
            </w:pPr>
            <w:r>
              <w:t>ÉTAT</w:t>
            </w:r>
            <w:bookmarkStart w:id="1" w:name="A0_p9_a"/>
            <w:r>
              <w:t xml:space="preserve"> - MINISTÈRE DE LA JUSTICE</w:t>
            </w:r>
          </w:p>
          <w:p w14:paraId="343FB65F" w14:textId="77777777" w:rsidR="00F356BF" w:rsidRDefault="00340D01" w:rsidP="0025543A">
            <w:pPr>
              <w:pStyle w:val="Standard"/>
              <w:snapToGrid w:val="0"/>
              <w:ind w:left="567" w:right="497"/>
              <w:jc w:val="center"/>
            </w:pPr>
            <w:r>
              <w:t>Secrétariat Général - Délégation Interrégionale Sud-Est</w:t>
            </w:r>
          </w:p>
          <w:p w14:paraId="0B443734" w14:textId="77777777" w:rsidR="00F356BF" w:rsidRDefault="00340D01" w:rsidP="0025543A">
            <w:pPr>
              <w:pStyle w:val="Standard"/>
              <w:snapToGrid w:val="0"/>
              <w:ind w:left="567" w:right="497"/>
              <w:jc w:val="center"/>
            </w:pPr>
            <w:r>
              <w:t>Département de l'Immobilier d'Aix-en-Provence</w:t>
            </w:r>
            <w:bookmarkEnd w:id="1"/>
          </w:p>
        </w:tc>
      </w:tr>
      <w:tr w:rsidR="00F356BF" w14:paraId="32EA791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A1D162" w14:textId="77777777" w:rsidR="00F356BF" w:rsidRDefault="00F356BF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68333A32" w14:textId="77777777" w:rsidR="00F356BF" w:rsidRDefault="00F356BF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5FDBCAE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4C72C6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F356BF" w14:paraId="472FBD5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3E9DF" w14:textId="77777777" w:rsidR="00F356BF" w:rsidRDefault="00F356BF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0B0C3D" w14:paraId="765D67FB" w14:textId="77777777" w:rsidTr="000B0C3D">
        <w:trPr>
          <w:trHeight w:val="581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FAEB1" w14:textId="7CB94F69" w:rsidR="002C4F5C" w:rsidRPr="00CC3D0F" w:rsidRDefault="00235C01" w:rsidP="00903290">
            <w:pPr>
              <w:pStyle w:val="Standard"/>
              <w:snapToGrid w:val="0"/>
              <w:ind w:left="567" w:right="497"/>
              <w:jc w:val="center"/>
              <w:rPr>
                <w:b/>
              </w:rPr>
            </w:pPr>
            <w:r w:rsidRPr="001A4815">
              <w:rPr>
                <w:b/>
                <w:color w:val="000000"/>
              </w:rPr>
              <w:t>Marchés de travaux relatifs à la démolition du « </w:t>
            </w:r>
            <w:proofErr w:type="spellStart"/>
            <w:r w:rsidRPr="001A4815">
              <w:rPr>
                <w:b/>
                <w:color w:val="000000"/>
              </w:rPr>
              <w:t>distilloir</w:t>
            </w:r>
            <w:proofErr w:type="spellEnd"/>
            <w:r w:rsidRPr="001A4815">
              <w:rPr>
                <w:b/>
                <w:color w:val="000000"/>
              </w:rPr>
              <w:t> » du Palais de Justice de Grasse, à la sécurisation de la parcelle, et à la mise en œuvre de préfabriqués de stockage</w:t>
            </w:r>
          </w:p>
        </w:tc>
      </w:tr>
      <w:tr w:rsidR="000B0C3D" w14:paraId="3C9536A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6B0469" w14:textId="77777777" w:rsidR="000B0C3D" w:rsidRDefault="000B0C3D" w:rsidP="000B0C3D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435E0D37" w14:textId="77777777" w:rsidR="00F356BF" w:rsidRDefault="00F356BF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61494C" w14:paraId="73EDA408" w14:textId="77777777" w:rsidTr="008C492F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C39DF5" w14:textId="77777777" w:rsidR="0061494C" w:rsidRDefault="0061494C" w:rsidP="008C492F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Marché alloti </w:t>
            </w:r>
          </w:p>
          <w:p w14:paraId="058FAD07" w14:textId="77777777" w:rsidR="0061494C" w:rsidRDefault="0061494C" w:rsidP="008C492F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 w:rsidRPr="00334D27">
              <w:rPr>
                <w:i/>
                <w:sz w:val="18"/>
              </w:rPr>
              <w:t>(en cas de réponse par un même candidat à plusieurs lots, un acte d’engagement par lot est à produire)</w:t>
            </w:r>
          </w:p>
        </w:tc>
      </w:tr>
      <w:tr w:rsidR="0061494C" w14:paraId="5B8430CD" w14:textId="77777777" w:rsidTr="008C492F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AB379" w14:textId="77777777" w:rsidR="0061494C" w:rsidRDefault="0061494C" w:rsidP="008C492F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61494C" w:rsidRPr="002C07D0" w14:paraId="5E29EFA6" w14:textId="77777777" w:rsidTr="000E55F1">
        <w:trPr>
          <w:trHeight w:val="531"/>
        </w:trPr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510E72" w14:textId="77777777" w:rsidR="0061494C" w:rsidRPr="000E55F1" w:rsidRDefault="0061494C" w:rsidP="008C492F">
            <w:pPr>
              <w:pStyle w:val="Reponse"/>
              <w:snapToGrid w:val="0"/>
              <w:ind w:left="0" w:right="0"/>
              <w:jc w:val="left"/>
            </w:pPr>
            <w:r w:rsidRPr="000E55F1">
              <w:t>N° de lot 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A433C9" w14:textId="79400337" w:rsidR="0061494C" w:rsidRPr="000E55F1" w:rsidRDefault="0061494C" w:rsidP="008C492F">
            <w:pPr>
              <w:pStyle w:val="Reponse"/>
              <w:snapToGrid w:val="0"/>
              <w:ind w:left="0" w:right="0"/>
              <w:jc w:val="left"/>
            </w:pPr>
            <w:r w:rsidRPr="000E55F1">
              <w:t>1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636FF8" w14:textId="77777777" w:rsidR="0061494C" w:rsidRPr="000E55F1" w:rsidRDefault="0061494C" w:rsidP="008C492F">
            <w:pPr>
              <w:pStyle w:val="Reponse"/>
              <w:snapToGrid w:val="0"/>
              <w:ind w:left="-107" w:right="0"/>
              <w:jc w:val="center"/>
            </w:pPr>
            <w:r w:rsidRPr="000E55F1"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9C65D2" w14:textId="288A5E5E" w:rsidR="0061494C" w:rsidRDefault="003B59CB" w:rsidP="003B59CB">
            <w:pPr>
              <w:pStyle w:val="Reponse"/>
              <w:snapToGrid w:val="0"/>
              <w:ind w:left="0" w:right="0"/>
              <w:jc w:val="left"/>
              <w:rPr>
                <w:b/>
              </w:rPr>
            </w:pPr>
            <w:r>
              <w:rPr>
                <w:b/>
              </w:rPr>
              <w:t xml:space="preserve">DEMOLITION ET </w:t>
            </w:r>
            <w:bookmarkStart w:id="2" w:name="_GoBack"/>
            <w:bookmarkEnd w:id="2"/>
            <w:r>
              <w:rPr>
                <w:b/>
              </w:rPr>
              <w:t>SOUTENEMENT</w:t>
            </w:r>
          </w:p>
          <w:p w14:paraId="3CCB8803" w14:textId="757A9469" w:rsidR="003B59CB" w:rsidRPr="000E55F1" w:rsidRDefault="003B59CB" w:rsidP="003B59CB">
            <w:pPr>
              <w:pStyle w:val="Reponse"/>
              <w:snapToGrid w:val="0"/>
              <w:ind w:left="0" w:right="0"/>
              <w:jc w:val="left"/>
              <w:rPr>
                <w:b/>
              </w:rPr>
            </w:pP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2DABEF" w14:textId="77777777" w:rsidR="0061494C" w:rsidRPr="002C07D0" w:rsidRDefault="0061494C" w:rsidP="008C492F">
            <w:pPr>
              <w:pStyle w:val="Reponse"/>
              <w:snapToGrid w:val="0"/>
              <w:ind w:left="0" w:right="0"/>
              <w:jc w:val="left"/>
              <w:rPr>
                <w:b/>
              </w:rPr>
            </w:pPr>
          </w:p>
        </w:tc>
      </w:tr>
      <w:tr w:rsidR="0061494C" w14:paraId="4BD01BEB" w14:textId="77777777" w:rsidTr="008C492F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BAEDD" w14:textId="77777777" w:rsidR="0061494C" w:rsidRDefault="0061494C" w:rsidP="008C492F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5E69C334" w14:textId="77777777" w:rsidR="00F356BF" w:rsidRDefault="00F356BF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35E1BC85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728194" w14:textId="77777777" w:rsidR="00F356BF" w:rsidRDefault="00F356BF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F356BF" w14:paraId="0B752E1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A052C" w14:textId="77777777" w:rsidR="00F356BF" w:rsidRDefault="00340D01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>des articles L.2123-1 et R.2123-1 à R.2123-7 du CCP.</w:t>
            </w:r>
            <w:bookmarkEnd w:id="3"/>
          </w:p>
        </w:tc>
      </w:tr>
      <w:tr w:rsidR="00F356BF" w14:paraId="0F7837D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52E26" w14:textId="77777777" w:rsidR="00F356BF" w:rsidRDefault="00F356BF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1202998F" w14:textId="77777777" w:rsidR="00F356BF" w:rsidRDefault="00F356BF">
      <w:pPr>
        <w:pStyle w:val="Standard"/>
      </w:pPr>
    </w:p>
    <w:p w14:paraId="08C9B8C0" w14:textId="6009CA81" w:rsidR="00F356BF" w:rsidRDefault="00340D01">
      <w:pPr>
        <w:pStyle w:val="Standard"/>
        <w:rPr>
          <w:b/>
        </w:rPr>
      </w:pPr>
      <w:r>
        <w:rPr>
          <w:b/>
        </w:rPr>
        <w:t xml:space="preserve">L’offre a été établie sur la base des conditions économiques en vigueur au </w:t>
      </w:r>
      <w:r w:rsidRPr="00FE0EE5">
        <w:rPr>
          <w:b/>
        </w:rPr>
        <w:t xml:space="preserve">mois </w:t>
      </w:r>
      <w:r w:rsidR="00235C01" w:rsidRPr="00FE0EE5">
        <w:rPr>
          <w:b/>
        </w:rPr>
        <w:t>de mai</w:t>
      </w:r>
      <w:r w:rsidR="002C4F5C" w:rsidRPr="00FE0EE5">
        <w:rPr>
          <w:b/>
        </w:rPr>
        <w:t xml:space="preserve"> 2023</w:t>
      </w:r>
      <w:r>
        <w:rPr>
          <w:b/>
        </w:rPr>
        <w:t xml:space="preserve"> (mois zéro</w:t>
      </w:r>
      <w:r w:rsidR="00762435">
        <w:rPr>
          <w:b/>
        </w:rPr>
        <w:t xml:space="preserve"> m0</w:t>
      </w:r>
      <w:r>
        <w:rPr>
          <w:b/>
        </w:rPr>
        <w:t>).</w:t>
      </w:r>
    </w:p>
    <w:p w14:paraId="3DC16143" w14:textId="77777777" w:rsidR="00F356BF" w:rsidRDefault="00F356BF">
      <w:pPr>
        <w:pStyle w:val="Standard"/>
        <w:rPr>
          <w:b/>
        </w:rPr>
      </w:pPr>
    </w:p>
    <w:tbl>
      <w:tblPr>
        <w:tblW w:w="9497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1"/>
        <w:gridCol w:w="5456"/>
      </w:tblGrid>
      <w:tr w:rsidR="00F356BF" w14:paraId="7F022D1F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D1411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7AA03" w14:textId="77777777" w:rsidR="00F356BF" w:rsidRDefault="00340D01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356BF" w14:paraId="70BD6B9D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0BFA4" w14:textId="77777777" w:rsidR="00F356BF" w:rsidRDefault="00F356BF">
            <w:pPr>
              <w:pStyle w:val="Standard"/>
              <w:snapToGrid w:val="0"/>
            </w:pPr>
          </w:p>
          <w:p w14:paraId="1189FE2B" w14:textId="3B3DCA25" w:rsidR="00EA05C9" w:rsidRDefault="00EA05C9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86D7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E756C91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65528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DA165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3C70B3E5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D2DE73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  <w:p w14:paraId="09ACD193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0A82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2C7C41DE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22119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C8BCF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003B158F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7A7EF" w14:textId="77777777" w:rsidR="00F356BF" w:rsidRDefault="00F356BF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23DD5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D182B89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6C81E" w14:textId="77777777" w:rsidR="00F356BF" w:rsidRDefault="00F356BF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81772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B2BEAE7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AE64F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24E20" w14:textId="77777777" w:rsidR="00F356BF" w:rsidRDefault="00F356BF">
            <w:pPr>
              <w:pStyle w:val="Standard"/>
              <w:snapToGrid w:val="0"/>
            </w:pPr>
          </w:p>
        </w:tc>
      </w:tr>
      <w:tr w:rsidR="00F356BF" w:rsidRPr="007C1F62" w14:paraId="78B1E01C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F927C" w14:textId="237174AB" w:rsidR="00F356BF" w:rsidRPr="00082F5F" w:rsidRDefault="00F356BF" w:rsidP="007C1F62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036E79" w14:textId="77777777" w:rsidR="00F356BF" w:rsidRPr="007C1F62" w:rsidRDefault="00F356BF">
            <w:pPr>
              <w:pStyle w:val="Standard"/>
              <w:snapToGrid w:val="0"/>
            </w:pPr>
          </w:p>
        </w:tc>
      </w:tr>
      <w:tr w:rsidR="00F356BF" w:rsidRPr="007C1F62" w14:paraId="075E247A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F8F4D" w14:textId="77777777" w:rsidR="00F356BF" w:rsidRPr="007C1F62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 w:rsidRPr="007C1F62"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96400" w14:textId="77777777" w:rsidR="00F356BF" w:rsidRPr="007C1F62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4EC5EF74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AA12F1" w14:textId="099CA096" w:rsidR="00F356BF" w:rsidRPr="007C1F62" w:rsidRDefault="00F356BF" w:rsidP="00903290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5915A" w14:textId="77777777" w:rsidR="00F356BF" w:rsidRDefault="00F356BF">
            <w:pPr>
              <w:pStyle w:val="Standard"/>
              <w:snapToGrid w:val="0"/>
            </w:pPr>
          </w:p>
        </w:tc>
      </w:tr>
    </w:tbl>
    <w:p w14:paraId="3E699DBE" w14:textId="77777777" w:rsidR="00F356BF" w:rsidRDefault="00340D01">
      <w:pPr>
        <w:pStyle w:val="Standard"/>
        <w:spacing w:before="240"/>
      </w:pPr>
      <w:r>
        <w:t>L'acte d'engagement comporte ____ pages et les annexes n°____</w:t>
      </w:r>
    </w:p>
    <w:p w14:paraId="5F5A5F1A" w14:textId="77777777" w:rsidR="000D7B61" w:rsidRDefault="000D7B61">
      <w:pPr>
        <w:rPr>
          <w:b/>
          <w:sz w:val="32"/>
        </w:rPr>
      </w:pPr>
      <w:r>
        <w:rPr>
          <w:b/>
          <w:sz w:val="32"/>
        </w:rPr>
        <w:br w:type="page"/>
      </w:r>
    </w:p>
    <w:p w14:paraId="74D55EEE" w14:textId="4038D544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lastRenderedPageBreak/>
        <w:t>ACTE D'ENGAGEMENT</w:t>
      </w:r>
      <w:r>
        <w:rPr>
          <w:b/>
          <w:sz w:val="32"/>
        </w:rPr>
        <w:br/>
        <w:t>(AE)</w:t>
      </w:r>
    </w:p>
    <w:p w14:paraId="38A7D9A8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687F671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55CBFD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F356BF" w14:paraId="5F3B53F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A32124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6832DE4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12E89" w14:textId="77777777" w:rsidR="00F356BF" w:rsidRDefault="002C07D0">
            <w:pPr>
              <w:pStyle w:val="Standard"/>
              <w:snapToGrid w:val="0"/>
              <w:ind w:left="567" w:right="497"/>
            </w:pPr>
            <w:bookmarkStart w:id="4" w:name="R0_p7_a"/>
            <w:r>
              <w:t xml:space="preserve">Madame la cheffe du Département de l’Immobilier </w:t>
            </w:r>
            <w:bookmarkEnd w:id="4"/>
            <w:r>
              <w:t>d’Aix-en-Provence</w:t>
            </w:r>
          </w:p>
        </w:tc>
      </w:tr>
      <w:tr w:rsidR="00F356BF" w14:paraId="7F59EB0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69049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7995ED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206AF76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7D74A" w14:textId="77777777" w:rsidR="00F356BF" w:rsidRDefault="00340D01">
            <w:pPr>
              <w:pStyle w:val="Standard"/>
              <w:snapToGrid w:val="0"/>
            </w:pPr>
            <w:r>
              <w:rPr>
                <w:b/>
                <w:i/>
                <w:sz w:val="28"/>
              </w:rPr>
              <w:t>Personne habilitée à donner les renseignements</w:t>
            </w:r>
            <w:r>
              <w:rPr>
                <w:i/>
              </w:rPr>
              <w:t xml:space="preserve"> aux articles  R.2191-60 et R.2191-61 du CCP.</w:t>
            </w:r>
          </w:p>
        </w:tc>
      </w:tr>
      <w:tr w:rsidR="00F356BF" w14:paraId="71053DC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A28CED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50CC52C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F1743" w14:textId="77777777" w:rsidR="00F356BF" w:rsidRDefault="002C07D0">
            <w:pPr>
              <w:pStyle w:val="Standard"/>
              <w:snapToGrid w:val="0"/>
              <w:ind w:left="709" w:right="497"/>
            </w:pPr>
            <w:r>
              <w:t>Madame la cheffe du Département de l’Immobilier d’Aix-en-Provence</w:t>
            </w:r>
          </w:p>
        </w:tc>
      </w:tr>
      <w:tr w:rsidR="00F356BF" w14:paraId="763C5D3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91B793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4D0E68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67686B5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82035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F356BF" w14:paraId="479C986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E9E901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528CEB6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F03AD" w14:textId="77777777" w:rsidR="00F356BF" w:rsidRDefault="002C07D0">
            <w:pPr>
              <w:pStyle w:val="Standard"/>
              <w:snapToGrid w:val="0"/>
              <w:ind w:left="567" w:right="497"/>
            </w:pPr>
            <w:r>
              <w:t>Madame la cheffe du Département de l’Immobilier d’Aix-en-Provence</w:t>
            </w:r>
          </w:p>
        </w:tc>
      </w:tr>
      <w:tr w:rsidR="00F356BF" w14:paraId="50BF3E0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2F82F2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53BC652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5EBEBD1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8126E9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F356BF" w14:paraId="3CA0780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A0722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0FD87AE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93B65" w14:textId="7A04C43F" w:rsidR="00F356BF" w:rsidRDefault="00CF21A2" w:rsidP="00D83E18">
            <w:pPr>
              <w:pStyle w:val="Standard"/>
              <w:snapToGrid w:val="0"/>
              <w:ind w:left="567" w:right="497"/>
            </w:pPr>
            <w:bookmarkStart w:id="5" w:name="A0_p7_d"/>
            <w:r>
              <w:t>L</w:t>
            </w:r>
            <w:r w:rsidR="00340D01">
              <w:t xml:space="preserve">e DRFIP </w:t>
            </w:r>
            <w:bookmarkEnd w:id="5"/>
            <w:r w:rsidR="00D83E18">
              <w:t>PACA</w:t>
            </w:r>
          </w:p>
        </w:tc>
      </w:tr>
      <w:tr w:rsidR="00F356BF" w14:paraId="3EFF2E3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F5790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5E9DCEF9" w14:textId="77777777" w:rsidR="00F356BF" w:rsidRDefault="00340D01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Dans la suite du présent document le pouvoir adjudicateur est désigné "Maître d'ouvrage".</w:t>
      </w:r>
    </w:p>
    <w:p w14:paraId="671A071D" w14:textId="77777777" w:rsidR="00F356BF" w:rsidRDefault="00340D01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6C8FC983" w14:textId="77777777" w:rsidR="00F356BF" w:rsidRDefault="00F356BF">
      <w:pPr>
        <w:pStyle w:val="Standard"/>
        <w:pageBreakBefore/>
        <w:rPr>
          <w:sz w:val="6"/>
        </w:rPr>
      </w:pPr>
    </w:p>
    <w:p w14:paraId="63328898" w14:textId="77777777" w:rsidR="00F356BF" w:rsidRDefault="00340D01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24AF1F8A" w14:textId="77777777" w:rsidR="00F356BF" w:rsidRDefault="00340D01">
      <w:pPr>
        <w:pStyle w:val="Standard"/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1B5D2DB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AF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7D3D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1DC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F8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C56605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99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08F0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AD1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0B8407C8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39D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36C10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BD4A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269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948B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601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C1AB22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3826D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7187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3165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7A42139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606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22C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AB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86AE8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DD1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067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EAD4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B05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7F271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204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060BA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73F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7DBBE37A" w14:textId="77777777" w:rsidR="00F356BF" w:rsidRDefault="00F356BF">
            <w:pPr>
              <w:pStyle w:val="Standard"/>
              <w:rPr>
                <w:sz w:val="18"/>
              </w:rPr>
            </w:pPr>
          </w:p>
          <w:p w14:paraId="2C12BF7B" w14:textId="77777777" w:rsidR="00F356BF" w:rsidRDefault="00F356BF">
            <w:pPr>
              <w:pStyle w:val="Standard"/>
              <w:rPr>
                <w:sz w:val="18"/>
              </w:rPr>
            </w:pPr>
          </w:p>
          <w:p w14:paraId="6648AB85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055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3D4996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45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411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D281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6A8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3D1877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B3B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A51C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D6F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EF76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4AE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1D6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9373F7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40B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8DD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3C8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EA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4A31C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168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A990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D5B4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0C7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FC47F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7A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2FD1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3F6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DC4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1F983A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FD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BEF6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D9CE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795465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F59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4E3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820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D4F5D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59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2A5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BF7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08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875D92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5905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F6D37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AA5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051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DB2CF2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CE4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DCE6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658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83F5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733A5E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1461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81D9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432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31D17A3A" w14:textId="77777777" w:rsidR="00F356BF" w:rsidRDefault="00F356BF">
            <w:pPr>
              <w:pStyle w:val="Standard"/>
              <w:rPr>
                <w:sz w:val="18"/>
              </w:rPr>
            </w:pPr>
          </w:p>
          <w:p w14:paraId="4C4ABFFD" w14:textId="77777777" w:rsidR="00F356BF" w:rsidRDefault="00F356BF">
            <w:pPr>
              <w:pStyle w:val="Standard"/>
              <w:rPr>
                <w:sz w:val="18"/>
              </w:rPr>
            </w:pPr>
          </w:p>
          <w:p w14:paraId="6AB41A3C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5B0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72CC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AB7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B2D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2F6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773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0985DF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3AE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DD08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05F8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E11D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F128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2AE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5191B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D7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ABE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77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1F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2FAF4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3B0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8A8A2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A0B9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922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9120C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C06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530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352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95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8C4329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6A3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662A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180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E88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900D85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685B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2E1F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A2C0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27C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638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AC9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534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966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851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D2D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7C3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C0CD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AEC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E1EB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D556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509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D8F5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616BD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781DA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D6DA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450E5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047F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45DDFE1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5D5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9B5B4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CAC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026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9E1DDC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9B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AFA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8C2D3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704D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9054F18" w14:textId="77777777" w:rsidR="00F356BF" w:rsidRDefault="00340D01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4E5580D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099C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F356BF" w14:paraId="3161E99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53E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D3C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B4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424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4FF021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6ED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738C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A62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7EE8C032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232A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A6EAA3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439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16D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A1E1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CB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843A8F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AD44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F200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E435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100DA01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9C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A83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BB9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CA9AE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3857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40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4CF5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DCC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C3A1EA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7FAB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9D854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01F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2741D094" w14:textId="77777777" w:rsidR="00F356BF" w:rsidRDefault="00F356BF">
            <w:pPr>
              <w:pStyle w:val="Standard"/>
              <w:rPr>
                <w:sz w:val="18"/>
              </w:rPr>
            </w:pPr>
          </w:p>
          <w:p w14:paraId="22EB81CD" w14:textId="77777777" w:rsidR="00F356BF" w:rsidRDefault="00F356BF">
            <w:pPr>
              <w:pStyle w:val="Standard"/>
              <w:rPr>
                <w:sz w:val="18"/>
              </w:rPr>
            </w:pPr>
          </w:p>
          <w:p w14:paraId="3FDF6C9D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6A66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B0A85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5A0F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F59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9C35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31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597011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37E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2DC8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80B5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504B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037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E61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98E51B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5EB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B756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327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B300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605A08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874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2010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3DB28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B631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D4F477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45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9CE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AF83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867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01BFC2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54C5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652C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3D9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7FC53D0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568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49A1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8F8C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80ACBA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3FE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9B8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E03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706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88B1C8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4532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819C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1A9C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2F7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918835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33BE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7E8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060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0974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6B31E0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86C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783C0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1A6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10404128" w14:textId="77777777" w:rsidR="00F356BF" w:rsidRDefault="00F356BF">
            <w:pPr>
              <w:pStyle w:val="Standard"/>
              <w:rPr>
                <w:sz w:val="18"/>
              </w:rPr>
            </w:pPr>
          </w:p>
          <w:p w14:paraId="0C105D8C" w14:textId="77777777" w:rsidR="00F356BF" w:rsidRDefault="00F356BF">
            <w:pPr>
              <w:pStyle w:val="Standard"/>
              <w:rPr>
                <w:sz w:val="18"/>
              </w:rPr>
            </w:pPr>
          </w:p>
          <w:p w14:paraId="6AE1784F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4E3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B748C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4B2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AF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4D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290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C0B1D4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9CD0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BB8C6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49F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4DE2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BA68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1C12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22823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042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F6A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0B5A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96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65661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711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B88F9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6C3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F00F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A807C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501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F34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70E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C33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ADD7DD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FC4C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8C2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211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568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0EA8D2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08FA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7DAB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EE3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F5B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2497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A42B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E151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C61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EC5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C83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263B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8EBE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D72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018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76A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8E6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DE5E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6BEEF8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61F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09E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016D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6B5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6EB0FAE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7AD2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002A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2D0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DB40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18529C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B29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D45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1CF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95BD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3CA0E667" w14:textId="77777777" w:rsidR="00F356BF" w:rsidRDefault="00F356BF">
      <w:pPr>
        <w:pStyle w:val="Standard"/>
        <w:pageBreakBefore/>
        <w:rPr>
          <w:sz w:val="16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226D522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C3DB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F356BF" w14:paraId="0E9445B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280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DB6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8B50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045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3604DD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240B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574C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C0C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6AF72E50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8B0B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07C87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50D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59EE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BAD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3CF8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4F857F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A6C1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09FC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FA83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4FD2B04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94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E0E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BB4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3C37F8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1FFB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F55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CD1D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DB2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2B5073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0F9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6EA20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0C3A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4E6E2146" w14:textId="77777777" w:rsidR="00F356BF" w:rsidRDefault="00F356BF">
            <w:pPr>
              <w:pStyle w:val="Standard"/>
              <w:rPr>
                <w:sz w:val="18"/>
              </w:rPr>
            </w:pPr>
          </w:p>
          <w:p w14:paraId="71FF6B58" w14:textId="77777777" w:rsidR="00F356BF" w:rsidRDefault="00F356BF">
            <w:pPr>
              <w:pStyle w:val="Standard"/>
              <w:rPr>
                <w:sz w:val="18"/>
              </w:rPr>
            </w:pPr>
          </w:p>
          <w:p w14:paraId="6EC604E7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0E8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40A38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2AF5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2E5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818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CB9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AFEEDE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8EC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2E88B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024C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42CF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C87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E2E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EFC552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90BF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995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78F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83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1E830E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6F7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48EC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65DC6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85F2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3B1EB0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6C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49D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61E5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CA0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B7242C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3308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8BC74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5DB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7EFC1B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55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602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34BC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5611F8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7D6A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EB6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A7F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644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F76C38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58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88F6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31C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8E5D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D8EC2E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7B1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7936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F60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CD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645C3F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E9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BFF1D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EC0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3DF8AE91" w14:textId="77777777" w:rsidR="00F356BF" w:rsidRDefault="00F356BF">
            <w:pPr>
              <w:pStyle w:val="Standard"/>
              <w:rPr>
                <w:sz w:val="18"/>
              </w:rPr>
            </w:pPr>
          </w:p>
          <w:p w14:paraId="084DC01A" w14:textId="77777777" w:rsidR="00F356BF" w:rsidRDefault="00F356BF">
            <w:pPr>
              <w:pStyle w:val="Standard"/>
              <w:rPr>
                <w:sz w:val="18"/>
              </w:rPr>
            </w:pPr>
          </w:p>
          <w:p w14:paraId="29CF6D9A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83B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349BB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D02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0D3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6B9A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A1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93A96C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910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55332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9D4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66DC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FD5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97A6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6D8D6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7B28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7C0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6C7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393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586AE5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6F9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82195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D406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C58C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2FA6BC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6C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EC6B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9BD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66A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7027D6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DB9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8780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BEB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782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E55D11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9DC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A2F4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509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09F7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029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7D4B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4E1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DD1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F843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EE3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B5F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5178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41D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586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40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7D32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DC2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BFFA1D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C61A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CB8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BE705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A7BE4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2B2EAA9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0579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6B28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C5A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907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8DA8D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DF2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8EBBC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671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7E0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373B28F" w14:textId="77777777" w:rsidR="00F356BF" w:rsidRDefault="00F356BF" w:rsidP="00F21148"/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171415F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D4DE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F356BF" w14:paraId="5420DD22" w14:textId="77777777" w:rsidTr="00F211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DCA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DD64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3E5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02D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6E5460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03D1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3753D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8A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275380A1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A60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3EF6691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63E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0AA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86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F1F4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3A1674C" w14:textId="77777777" w:rsidTr="00F211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B3F8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B357D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FB1C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137D9BA1" w14:textId="77777777" w:rsidTr="00F21148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877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4E5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B64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B47756B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8398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687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DCE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2F7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DBF3C62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0628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10DC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96A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53881AA7" w14:textId="77777777" w:rsidR="00F356BF" w:rsidRDefault="00F356BF">
            <w:pPr>
              <w:pStyle w:val="Standard"/>
              <w:rPr>
                <w:sz w:val="18"/>
              </w:rPr>
            </w:pPr>
          </w:p>
          <w:p w14:paraId="27734E2A" w14:textId="77777777" w:rsidR="00F356BF" w:rsidRDefault="00F356BF">
            <w:pPr>
              <w:pStyle w:val="Standard"/>
              <w:rPr>
                <w:sz w:val="18"/>
              </w:rPr>
            </w:pPr>
          </w:p>
          <w:p w14:paraId="0D8A5E67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514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35547E8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C2D6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7A6C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62DF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E28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AD86043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7A9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5DCE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59B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8074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9EF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8EFE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B00A4C2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C10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2F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2B9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D7F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C2432D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619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EA1F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824E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AA90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DF0E8AB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10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3CF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06D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0029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707B658" w14:textId="77777777" w:rsidTr="00F211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EB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E402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DA2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6183EC1" w14:textId="77777777" w:rsidTr="00F21148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3B1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5C0A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BEF4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C5FFF05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4D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9DE7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6D0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C3BD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337DD4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35D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3678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90B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C28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E7C56B7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0B40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321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C35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843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194C63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7A18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1D07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4C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12DB1049" w14:textId="77777777" w:rsidR="00F356BF" w:rsidRDefault="00F356BF">
            <w:pPr>
              <w:pStyle w:val="Standard"/>
              <w:rPr>
                <w:sz w:val="18"/>
              </w:rPr>
            </w:pPr>
          </w:p>
          <w:p w14:paraId="790C6D8C" w14:textId="77777777" w:rsidR="00F356BF" w:rsidRDefault="00F356BF">
            <w:pPr>
              <w:pStyle w:val="Standard"/>
              <w:rPr>
                <w:sz w:val="18"/>
              </w:rPr>
            </w:pPr>
          </w:p>
          <w:p w14:paraId="6CD39A6E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8507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E96F016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210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8C0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4F1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224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6F73A5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6F7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1B1D3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A8B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761C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7CCC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393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EF9D954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5C2C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BF8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CF4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E4DC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D40EBF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33AC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337F8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6DDB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81C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4CE9B13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247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7E85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B4B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6992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20666E3" w14:textId="77777777" w:rsidTr="00F211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0184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0E0C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B22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015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988C0BA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C4B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24A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45D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C5E1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698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B029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02A7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BA3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EFE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560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AC8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88A4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E0B2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C1F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0E2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7CB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50E7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EC47618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5CB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9459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F930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6A4F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17DA0ADE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5E0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BB858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D47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EAE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8B25813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988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C320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804B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1A9F7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8919DD8" w14:textId="77777777" w:rsidR="00F21148" w:rsidRDefault="00F21148" w:rsidP="00F21148">
      <w:pPr>
        <w:pStyle w:val="Standard"/>
        <w:pageBreakBefore/>
      </w:pPr>
      <w:proofErr w:type="gramStart"/>
      <w:r>
        <w:lastRenderedPageBreak/>
        <w:t>après</w:t>
      </w:r>
      <w:proofErr w:type="gramEnd"/>
      <w:r>
        <w:t xml:space="preserve"> avoir :</w:t>
      </w:r>
    </w:p>
    <w:p w14:paraId="05614FB3" w14:textId="77777777" w:rsidR="00F21148" w:rsidRDefault="00F21148" w:rsidP="00F21148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pris</w:t>
      </w:r>
      <w:proofErr w:type="gramEnd"/>
      <w:r>
        <w:t xml:space="preserve"> connaissance du Cahier des Clauses Ad</w:t>
      </w:r>
      <w:r w:rsidRPr="005C7B90">
        <w:t>ministratives Particulières (CCAP</w:t>
      </w:r>
      <w:r w:rsidRPr="00762435">
        <w:t xml:space="preserve">) </w:t>
      </w:r>
      <w:r>
        <w:t>du</w:t>
      </w:r>
      <w:r w:rsidRPr="00762435">
        <w:t xml:space="preserve"> présent marché et des documents qui y sont mentionnés ;</w:t>
      </w:r>
    </w:p>
    <w:p w14:paraId="4F0AE81C" w14:textId="2F34A475" w:rsidR="00F21148" w:rsidRDefault="00F21148" w:rsidP="00F21148">
      <w:pPr>
        <w:pStyle w:val="Standard"/>
        <w:numPr>
          <w:ilvl w:val="0"/>
          <w:numId w:val="1"/>
        </w:numPr>
        <w:spacing w:before="120"/>
        <w:ind w:left="0" w:firstLine="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1195F73F" w14:textId="77777777" w:rsidR="00F21148" w:rsidRDefault="00F21148" w:rsidP="00F21148">
      <w:pPr>
        <w:pStyle w:val="Standard"/>
        <w:spacing w:before="120"/>
      </w:pPr>
    </w:p>
    <w:p w14:paraId="02CF7934" w14:textId="77777777" w:rsidR="00F356BF" w:rsidRDefault="00340D01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6C697F0E" w14:textId="2C6F967D"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6" w:name="A1_p2B_a"/>
      <w:r w:rsidR="00C15FAA">
        <w:t>1</w:t>
      </w:r>
      <w:r w:rsidR="00CF21A2">
        <w:t>8</w:t>
      </w:r>
      <w:r w:rsidR="00C15FAA">
        <w:t>0</w:t>
      </w:r>
      <w:r>
        <w:t xml:space="preserve"> jours</w:t>
      </w:r>
      <w:bookmarkEnd w:id="6"/>
      <w:r>
        <w:t xml:space="preserve"> à compter de la date limite de remise des offres fixée par le règlement de la consultation</w:t>
      </w:r>
      <w:r w:rsidR="00235C01" w:rsidRPr="00235C01">
        <w:t>, ou de la date de remise de l’offre négociée le cas échéant.</w:t>
      </w:r>
    </w:p>
    <w:p w14:paraId="263C1AA6" w14:textId="77777777" w:rsidR="00F356BF" w:rsidRDefault="00340D01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6AD725B3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ACE243C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150F454" w14:textId="77777777" w:rsidR="00F356BF" w:rsidRDefault="00340D01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09BA0EE3" w14:textId="035E6C24"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7" w:name="A1_p3B_a"/>
      <w:r w:rsidR="00C15FAA">
        <w:t>1</w:t>
      </w:r>
      <w:r w:rsidR="00CF21A2">
        <w:t>8</w:t>
      </w:r>
      <w:r w:rsidR="00C15FAA">
        <w:t>0</w:t>
      </w:r>
      <w:r>
        <w:t xml:space="preserve"> jours</w:t>
      </w:r>
      <w:bookmarkEnd w:id="7"/>
      <w:r>
        <w:t xml:space="preserve"> à compter de la date limite de remise des offres fixée par le règlement de la consultation</w:t>
      </w:r>
      <w:r w:rsidR="00235C01" w:rsidRPr="00235C01">
        <w:t>, ou de la date de remise de l’offre négociée le cas échéant.</w:t>
      </w:r>
    </w:p>
    <w:p w14:paraId="41D9E22C" w14:textId="77777777" w:rsidR="00F356BF" w:rsidRDefault="00340D01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5EC6854E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0F4DA94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C72200E" w14:textId="77777777" w:rsidR="00F356BF" w:rsidRDefault="00340D01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51448D15" w14:textId="77777777" w:rsidR="00F356BF" w:rsidRPr="00903290" w:rsidRDefault="00340D01">
      <w:pPr>
        <w:pStyle w:val="Paragraphe"/>
        <w:ind w:left="567"/>
        <w:rPr>
          <w:b/>
        </w:rPr>
      </w:pPr>
      <w:r w:rsidRPr="00903290">
        <w:rPr>
          <w:b/>
        </w:rPr>
        <w:t xml:space="preserve">Le mandataire du groupement conjoint </w:t>
      </w:r>
      <w:r w:rsidRPr="00235C01">
        <w:rPr>
          <w:b/>
          <w:u w:val="single"/>
        </w:rPr>
        <w:t>est solidaire</w:t>
      </w:r>
      <w:r w:rsidRPr="00903290">
        <w:rPr>
          <w:b/>
        </w:rPr>
        <w:t xml:space="preserve"> de chacun des membres du groupement pour ses obligations contractuelles à l'égard du maître d'ouvrage, pour l'exécution du marché.</w:t>
      </w:r>
    </w:p>
    <w:p w14:paraId="4DE53552" w14:textId="0231CF22"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8" w:name="A1_p5_a"/>
      <w:r w:rsidR="00762435">
        <w:t>1</w:t>
      </w:r>
      <w:r w:rsidR="00CF21A2">
        <w:t>8</w:t>
      </w:r>
      <w:r w:rsidR="00762435">
        <w:t>0</w:t>
      </w:r>
      <w:r>
        <w:t xml:space="preserve"> jours</w:t>
      </w:r>
      <w:bookmarkEnd w:id="8"/>
      <w:r>
        <w:t xml:space="preserve"> à compter de la date limite de remise des offres fixée par le règlement de la consultation</w:t>
      </w:r>
      <w:r w:rsidR="0098733A">
        <w:t>, ou de la date de remise de l’offre négociée le cas échéant</w:t>
      </w:r>
      <w:r>
        <w:t>.</w:t>
      </w:r>
    </w:p>
    <w:p w14:paraId="6D3B6AB2" w14:textId="77777777" w:rsidR="00F356BF" w:rsidRDefault="00340D01">
      <w:pPr>
        <w:pStyle w:val="Titre1"/>
      </w:pPr>
      <w:r>
        <w:lastRenderedPageBreak/>
        <w:t>ARTICLE 2. PRESTATIONS ET PRIX</w:t>
      </w:r>
    </w:p>
    <w:p w14:paraId="1B791BB0" w14:textId="77777777" w:rsidR="00F356BF" w:rsidRDefault="00340D01">
      <w:pPr>
        <w:pStyle w:val="Titre2"/>
      </w:pPr>
      <w:r>
        <w:t>2-1. Montant du marché</w:t>
      </w:r>
    </w:p>
    <w:p w14:paraId="3718CBEB" w14:textId="41041B3B" w:rsidR="00F356BF" w:rsidRDefault="00340D01">
      <w:pPr>
        <w:pStyle w:val="Paragraphe"/>
      </w:pPr>
      <w:r>
        <w:t>L'offre de prix est établie sur la base des conditions économiques en vigueur au mois m</w:t>
      </w:r>
      <w:r>
        <w:rPr>
          <w:vertAlign w:val="subscript"/>
        </w:rPr>
        <w:t>0</w:t>
      </w:r>
      <w:r>
        <w:t xml:space="preserve"> fixé en page 1 du présent acte d’engagement.</w:t>
      </w:r>
      <w:r w:rsidR="006F35FA">
        <w:t xml:space="preserve"> </w:t>
      </w:r>
      <w:r>
        <w:t>Les modalités de variation des prix sont fixées à l'article 3-3 du CCAP.</w:t>
      </w:r>
      <w:r w:rsidR="006F35FA">
        <w:t xml:space="preserve"> </w:t>
      </w:r>
      <w:r>
        <w:t>Il n'est pas prévu de décomposition en tranches.</w:t>
      </w:r>
    </w:p>
    <w:p w14:paraId="24531930" w14:textId="272834B9" w:rsidR="001F0287" w:rsidRPr="000D7B61" w:rsidRDefault="00340D01" w:rsidP="000D7B61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F356BF" w14:paraId="1F2708CC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F5B74" w14:textId="77777777" w:rsidR="00F356BF" w:rsidRDefault="00340D01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46EB9" w14:textId="77777777" w:rsidR="00F356BF" w:rsidRDefault="00F356BF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732A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A5B5470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93B39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1CDA1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A5DC0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49600584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C2FD50" w14:textId="77777777" w:rsidR="00F356BF" w:rsidRDefault="00340D01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CE1D9" w14:textId="77777777" w:rsidR="00F356BF" w:rsidRDefault="00340D01">
            <w:pPr>
              <w:pStyle w:val="Standard"/>
              <w:keepNext/>
              <w:jc w:val="right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0F801" w14:textId="77777777" w:rsidR="00F356BF" w:rsidRDefault="00340D01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724B7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85EF6" w14:textId="77777777" w:rsidR="00F356BF" w:rsidRDefault="00F356BF">
            <w:pPr>
              <w:pStyle w:val="Standard"/>
              <w:snapToGrid w:val="0"/>
            </w:pPr>
          </w:p>
        </w:tc>
      </w:tr>
      <w:tr w:rsidR="00903290" w14:paraId="54508E27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69D2C" w14:textId="4A82D855" w:rsidR="00903290" w:rsidRDefault="00903290" w:rsidP="00903290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 xml:space="preserve">TVA au taux réduit de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8786D" w14:textId="77777777" w:rsidR="00903290" w:rsidRDefault="00903290">
            <w:pPr>
              <w:pStyle w:val="Standard"/>
              <w:keepNext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0C676" w14:textId="77777777" w:rsidR="00903290" w:rsidRDefault="00903290">
            <w:pPr>
              <w:pStyle w:val="Standard"/>
              <w:keepNext/>
              <w:snapToGrid w:val="0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AA870B" w14:textId="77777777" w:rsidR="00903290" w:rsidRDefault="00903290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733B" w14:textId="77777777" w:rsidR="00903290" w:rsidRDefault="00903290">
            <w:pPr>
              <w:pStyle w:val="Standard"/>
              <w:snapToGrid w:val="0"/>
            </w:pPr>
          </w:p>
        </w:tc>
      </w:tr>
      <w:tr w:rsidR="00F356BF" w14:paraId="440926B1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C0866D" w14:textId="77777777" w:rsidR="00F356BF" w:rsidRDefault="00340D01">
            <w:pPr>
              <w:pStyle w:val="Standard"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1C58A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3EC9D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46B136E9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E1E1B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C86D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6D68A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098C84D2" w14:textId="77777777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46D20" w14:textId="77777777" w:rsidR="00F356BF" w:rsidRDefault="00340D01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B2E5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E28B4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6D0D0CE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0107A" w14:textId="77777777" w:rsidR="00F356BF" w:rsidRDefault="00F356BF">
            <w:pPr>
              <w:pStyle w:val="Standard"/>
              <w:snapToGrid w:val="0"/>
            </w:pPr>
          </w:p>
          <w:p w14:paraId="3F150E42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D039" w14:textId="77777777" w:rsidR="00F356BF" w:rsidRDefault="00F356BF">
            <w:pPr>
              <w:pStyle w:val="Standard"/>
              <w:snapToGrid w:val="0"/>
            </w:pPr>
          </w:p>
        </w:tc>
      </w:tr>
    </w:tbl>
    <w:p w14:paraId="23E74E39" w14:textId="77777777" w:rsidR="00F5507B" w:rsidRDefault="00F5507B" w:rsidP="00F5507B"/>
    <w:p w14:paraId="7BB09CF2" w14:textId="253C9984" w:rsidR="00F5507B" w:rsidRDefault="00F5507B" w:rsidP="00F21148">
      <w:pPr>
        <w:tabs>
          <w:tab w:val="left" w:pos="-1354"/>
          <w:tab w:val="left" w:pos="-720"/>
          <w:tab w:val="left" w:pos="0"/>
          <w:tab w:val="left" w:pos="283"/>
        </w:tabs>
        <w:spacing w:after="120"/>
        <w:jc w:val="both"/>
        <w:rPr>
          <w:rFonts w:cs="Times New Roman"/>
        </w:rPr>
      </w:pPr>
      <w:r w:rsidRPr="00F5507B">
        <w:rPr>
          <w:rFonts w:cs="Times New Roman"/>
        </w:rPr>
        <w:t>Elle est détaillée dans le cadre de Décomposition du Prix Global et Forfaitaire (DPGF) du lot correspondant.</w:t>
      </w:r>
    </w:p>
    <w:p w14:paraId="311EFE0F" w14:textId="77777777" w:rsidR="00F356BF" w:rsidRDefault="00340D01">
      <w:pPr>
        <w:pStyle w:val="Standard"/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0D05601E" w14:textId="77777777" w:rsidR="00F356BF" w:rsidRDefault="00340D01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22450A22" w14:textId="33BBC563" w:rsidR="00F356BF" w:rsidRDefault="00340D01">
      <w:pPr>
        <w:pStyle w:val="Paragraphe"/>
      </w:pPr>
      <w:r>
        <w:t>Le mandataire y indique en outre le montant de sa prestation de mandat.</w:t>
      </w:r>
    </w:p>
    <w:p w14:paraId="4DA28CC6" w14:textId="77777777" w:rsidR="00F356BF" w:rsidRDefault="00340D01">
      <w:pPr>
        <w:pStyle w:val="Titre2"/>
      </w:pPr>
      <w:r>
        <w:t>2-2. Montant sous-traité</w:t>
      </w:r>
    </w:p>
    <w:p w14:paraId="6FFF5A46" w14:textId="77777777" w:rsidR="00F356BF" w:rsidRDefault="005C7B90">
      <w:pPr>
        <w:pStyle w:val="Paragraphe"/>
      </w:pPr>
      <w:r>
        <w:t xml:space="preserve">En cas de recours à la sous-traitance, </w:t>
      </w:r>
      <w:r w:rsidR="00762435">
        <w:t xml:space="preserve">conformément à </w:t>
      </w:r>
      <w:r w:rsidR="00340D01">
        <w:t xml:space="preserve">l'article 5 de </w:t>
      </w:r>
      <w:proofErr w:type="gramStart"/>
      <w:r w:rsidR="00340D01">
        <w:t>la  loi</w:t>
      </w:r>
      <w:proofErr w:type="gramEnd"/>
      <w:r w:rsidR="00340D01">
        <w:t xml:space="preserve"> du 31 décembre 1975 modifiée,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t>-</w:t>
      </w:r>
      <w:r w:rsidR="00340D01">
        <w:t>liquidée.</w:t>
      </w:r>
    </w:p>
    <w:p w14:paraId="3237212C" w14:textId="77777777" w:rsidR="00F356BF" w:rsidRDefault="00340D01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080064A3" w14:textId="77777777" w:rsidR="00F356BF" w:rsidRDefault="00340D01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color w:val="000000"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122177EA" w14:textId="77777777" w:rsidR="00F356BF" w:rsidRDefault="00340D0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073BF713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2166A" w14:textId="77777777" w:rsidR="00F356BF" w:rsidRDefault="00340D01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2A225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43C6" w14:textId="77777777" w:rsidR="00F356BF" w:rsidRDefault="00F356BF">
            <w:pPr>
              <w:pStyle w:val="Standard"/>
              <w:snapToGrid w:val="0"/>
            </w:pPr>
          </w:p>
        </w:tc>
      </w:tr>
    </w:tbl>
    <w:p w14:paraId="228235D9" w14:textId="77777777" w:rsidR="00F356BF" w:rsidRDefault="00340D01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858842B" w14:textId="77777777" w:rsidR="00F356BF" w:rsidRDefault="00340D01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76D36A9E" w14:textId="77777777" w:rsidR="00F356BF" w:rsidRDefault="00340D0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368AE6AB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AE1920" w14:textId="77777777" w:rsidR="00F356BF" w:rsidRDefault="00340D01">
            <w:pPr>
              <w:pStyle w:val="Paragraphe"/>
              <w:keepNext/>
              <w:keepLines/>
              <w:numPr>
                <w:ilvl w:val="0"/>
                <w:numId w:val="6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69F7D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6775" w14:textId="77777777" w:rsidR="00F356BF" w:rsidRDefault="00F356BF">
            <w:pPr>
              <w:pStyle w:val="Standard"/>
              <w:snapToGrid w:val="0"/>
            </w:pPr>
          </w:p>
        </w:tc>
      </w:tr>
    </w:tbl>
    <w:p w14:paraId="09C00EEF" w14:textId="77777777" w:rsidR="00F356BF" w:rsidRDefault="00340D01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28098E03" w14:textId="77777777" w:rsidR="00F356BF" w:rsidRDefault="00340D01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1199E2DB" w14:textId="77777777" w:rsidR="00F356BF" w:rsidRDefault="00340D01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F356BF" w14:paraId="16564A0C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A0B643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D05DA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F356BF" w14:paraId="7ECCD154" w14:textId="77777777" w:rsidTr="00082F5F">
        <w:trPr>
          <w:trHeight w:val="449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637DA3" w14:textId="77777777" w:rsidR="00F356BF" w:rsidRDefault="00340D01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D79070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71E08648" w14:textId="77777777" w:rsidTr="00082F5F">
        <w:trPr>
          <w:trHeight w:val="425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79002" w14:textId="77777777" w:rsidR="00F356BF" w:rsidRDefault="00340D01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AC6661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0D4F6E07" w14:textId="77777777" w:rsidTr="00082F5F">
        <w:trPr>
          <w:trHeight w:val="404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8C597D" w14:textId="77777777" w:rsidR="00F356BF" w:rsidRDefault="00340D01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51E874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7D601C17" w14:textId="77777777" w:rsidTr="00082F5F">
        <w:trPr>
          <w:trHeight w:val="423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3CCBC0" w14:textId="77777777" w:rsidR="00F356BF" w:rsidRDefault="00340D01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6149FC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7554C5E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4F3F2E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794D0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</w:tbl>
    <w:p w14:paraId="50382C2B" w14:textId="77777777" w:rsidR="00F356BF" w:rsidRDefault="00340D01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160348F6" w14:textId="77777777" w:rsidR="00F356BF" w:rsidRDefault="00340D01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1712C8F5" w14:textId="77777777" w:rsidR="00F356BF" w:rsidRDefault="00340D01">
      <w:pPr>
        <w:pStyle w:val="Titre2"/>
        <w:spacing w:after="170"/>
      </w:pPr>
      <w:r>
        <w:t>3-1. Période de préparation</w:t>
      </w:r>
    </w:p>
    <w:p w14:paraId="46B40C56" w14:textId="5FB0F175" w:rsidR="00F356BF" w:rsidRDefault="00340D01">
      <w:pPr>
        <w:pStyle w:val="Paragraphe"/>
      </w:pPr>
      <w:r>
        <w:t>Par dérogation à l'article 19.1.1 du CCAG, le délai de la période de préparation part de la date de la notification du marché.</w:t>
      </w:r>
    </w:p>
    <w:p w14:paraId="044A14F7" w14:textId="11914435" w:rsidR="00141D12" w:rsidRPr="000E55F1" w:rsidRDefault="00983F00">
      <w:pPr>
        <w:pStyle w:val="Paradouble"/>
        <w:spacing w:before="119" w:after="227"/>
      </w:pPr>
      <w:r w:rsidRPr="000E55F1">
        <w:t xml:space="preserve">Par dérogation à l’article 28.1. </w:t>
      </w:r>
      <w:proofErr w:type="gramStart"/>
      <w:r w:rsidRPr="000E55F1">
        <w:t>du</w:t>
      </w:r>
      <w:proofErr w:type="gramEnd"/>
      <w:r w:rsidRPr="000E55F1">
        <w:t xml:space="preserve"> CCAG, l</w:t>
      </w:r>
      <w:r w:rsidR="00340D01" w:rsidRPr="000E55F1">
        <w:t xml:space="preserve">e délai de la période de préparation est </w:t>
      </w:r>
      <w:r w:rsidR="00340D01" w:rsidRPr="000E55F1">
        <w:rPr>
          <w:b/>
        </w:rPr>
        <w:t xml:space="preserve">de </w:t>
      </w:r>
      <w:r w:rsidR="000E55F1" w:rsidRPr="000E55F1">
        <w:rPr>
          <w:b/>
        </w:rPr>
        <w:t>2</w:t>
      </w:r>
      <w:r w:rsidR="000D7B61" w:rsidRPr="000E55F1">
        <w:rPr>
          <w:b/>
        </w:rPr>
        <w:t xml:space="preserve"> semaines</w:t>
      </w:r>
      <w:r w:rsidR="00340D01" w:rsidRPr="000E55F1">
        <w:rPr>
          <w:b/>
        </w:rPr>
        <w:t>.</w:t>
      </w:r>
    </w:p>
    <w:p w14:paraId="2912F36A" w14:textId="77777777" w:rsidR="00F356BF" w:rsidRPr="000E55F1" w:rsidRDefault="00340D01">
      <w:pPr>
        <w:pStyle w:val="Titre2"/>
        <w:spacing w:after="170"/>
      </w:pPr>
      <w:r w:rsidRPr="000E55F1">
        <w:t>3-2. Délai d'exécution des travaux</w:t>
      </w:r>
    </w:p>
    <w:p w14:paraId="5710FF60" w14:textId="75A171E7" w:rsidR="00F356BF" w:rsidRDefault="00340D01">
      <w:pPr>
        <w:pStyle w:val="Paragraphe"/>
      </w:pPr>
      <w:r w:rsidRPr="000E55F1">
        <w:t xml:space="preserve">Le délai d'exécution des travaux </w:t>
      </w:r>
      <w:r w:rsidRPr="000E55F1">
        <w:rPr>
          <w:b/>
        </w:rPr>
        <w:t xml:space="preserve">est de </w:t>
      </w:r>
      <w:r w:rsidR="000E55F1" w:rsidRPr="000E55F1">
        <w:rPr>
          <w:b/>
        </w:rPr>
        <w:t>7</w:t>
      </w:r>
      <w:r w:rsidR="000D7B61" w:rsidRPr="000E55F1">
        <w:rPr>
          <w:b/>
        </w:rPr>
        <w:t xml:space="preserve"> semaines</w:t>
      </w:r>
      <w:r w:rsidR="00235C01" w:rsidRPr="000E55F1">
        <w:t> </w:t>
      </w:r>
      <w:r w:rsidR="00D368A1" w:rsidRPr="000E55F1">
        <w:t>(hors période de préparation)</w:t>
      </w:r>
      <w:r w:rsidRPr="000E55F1">
        <w:t xml:space="preserve"> à compter de la date fixée par l'ordre de service qui prescrira de commencer l'exécution</w:t>
      </w:r>
      <w:r>
        <w:t xml:space="preserve"> du</w:t>
      </w:r>
      <w:r w:rsidR="002C4F5C">
        <w:t xml:space="preserve"> lot</w:t>
      </w:r>
      <w:r>
        <w:t>.</w:t>
      </w:r>
    </w:p>
    <w:p w14:paraId="4D9B9F82" w14:textId="4EAFD53F" w:rsidR="000E55F1" w:rsidRDefault="000E55F1">
      <w:pPr>
        <w:pStyle w:val="Paragraphe"/>
      </w:pPr>
      <w:r w:rsidRPr="000E55F1">
        <w:t>Le délai de repliement des installations de chantier et remise en état des lieux est de 2 semaines à compter de la décision de réception des travaux et n’est pas inclus dans le délais d’exécution.</w:t>
      </w:r>
    </w:p>
    <w:p w14:paraId="13AE3998" w14:textId="77777777" w:rsidR="00F356BF" w:rsidRPr="00D83E18" w:rsidRDefault="00340D01">
      <w:pPr>
        <w:pStyle w:val="Titre2"/>
      </w:pPr>
      <w:r w:rsidRPr="00D83E18">
        <w:t>3-3. Délai(s) distinct(s)</w:t>
      </w:r>
    </w:p>
    <w:p w14:paraId="1DE442CE" w14:textId="017BC762" w:rsidR="0097664C" w:rsidRPr="00D83E18" w:rsidRDefault="002C4F5C">
      <w:pPr>
        <w:pStyle w:val="Paragraphe"/>
      </w:pPr>
      <w:r>
        <w:t>Sans objet</w:t>
      </w:r>
    </w:p>
    <w:p w14:paraId="58E3905B" w14:textId="77777777" w:rsidR="00F356BF" w:rsidRDefault="00340D01">
      <w:pPr>
        <w:pStyle w:val="Titre1"/>
      </w:pPr>
      <w:r w:rsidRPr="00D83E18">
        <w:t>ARTICLE 4. PAIEMENTS</w:t>
      </w:r>
    </w:p>
    <w:p w14:paraId="2D25E3C1" w14:textId="77777777" w:rsidR="00F356BF" w:rsidRDefault="00340D01">
      <w:pPr>
        <w:pStyle w:val="Standard"/>
      </w:pPr>
      <w:r>
        <w:t>Les modalités du règlement des comptes du marché sont spécifiées à l'article 3-2 du CCAP.</w:t>
      </w:r>
    </w:p>
    <w:p w14:paraId="219F1DC9" w14:textId="77777777" w:rsidR="00F356BF" w:rsidRDefault="00340D01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7046641C" w14:textId="77777777" w:rsidR="00F356BF" w:rsidRDefault="00340D01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F356BF" w14:paraId="723E4C05" w14:textId="77777777">
        <w:trPr>
          <w:trHeight w:hRule="exact" w:val="60"/>
        </w:trPr>
        <w:tc>
          <w:tcPr>
            <w:tcW w:w="9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79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1B8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24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43B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67A90A3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750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2D0F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752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5B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F57E037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75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80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86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6834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911FC8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5D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3300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69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1A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A182CF9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D0FB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24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C57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BF7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4E0E99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FF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E9CC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3B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56E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633EE23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E9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D5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3F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7E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3C0C6D5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A4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29A0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AE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FF4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20C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94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98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84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B33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5B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9F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E13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5A2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1E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5FCAE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B81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0B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47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DC75B8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7A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5F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12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F020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30383FD" w14:textId="77777777">
        <w:trPr>
          <w:trHeight w:val="32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CE4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13A3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25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24F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A6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6A2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1B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4BEA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15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3E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84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AE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8A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EE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0E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530EA03" w14:textId="77777777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47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DB6D44" w14:textId="77777777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512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D0E42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8A4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A1C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DBE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766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B75E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6FD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5D4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0AA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B82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B67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27E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E25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0442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2E8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5C5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5E9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67F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E07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D27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C1DE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448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567F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376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151C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B711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EA7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0FE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517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C2C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A05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751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DBE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224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F4C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2AECBE" w14:textId="77777777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BAD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5B5E9CB" w14:textId="77777777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1C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BAEEF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301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F2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CFB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FF2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3F7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BAC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AA0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5BB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1BA8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C80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CF9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6AB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9718D" w14:textId="77777777" w:rsidR="00F356BF" w:rsidRPr="00110116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2B5E528F" w14:textId="77777777">
        <w:tc>
          <w:tcPr>
            <w:tcW w:w="93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D3BA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959D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95212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5C91FF81" w14:textId="77777777" w:rsidR="00F356BF" w:rsidRDefault="00340D01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803E39C" w14:textId="77777777" w:rsidR="00F356BF" w:rsidRDefault="00340D01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783FB927" w14:textId="77777777" w:rsidR="00F356BF" w:rsidRDefault="00340D01">
      <w:pPr>
        <w:pStyle w:val="Paradouble"/>
        <w:keepNext/>
        <w:keepLines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89" w:type="dxa"/>
        <w:tblInd w:w="-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F356BF" w14:paraId="397827BD" w14:textId="77777777">
        <w:trPr>
          <w:trHeight w:hRule="exact" w:val="60"/>
        </w:trPr>
        <w:tc>
          <w:tcPr>
            <w:tcW w:w="1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F3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D4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FF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5BF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D7FE931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5D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1050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E7F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422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31FD7B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EA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680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02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832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981FC0E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25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67A7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C6C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93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BA15964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7D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BD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CD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CB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1F48418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F1C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A3B6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4F1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E42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A95B907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35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E1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E0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C8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5EC0ED0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387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A9E1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E4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9E3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D82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AE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90C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FC0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FD6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435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C2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04F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0C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3D4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93EF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03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70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2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3B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7C0B56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12B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53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85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796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A668FF5" w14:textId="77777777">
        <w:trPr>
          <w:trHeight w:val="32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B9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F477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47D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D49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63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23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71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7898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0C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313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3E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ED7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CDB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06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6CF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962F5C2" w14:textId="77777777">
        <w:trPr>
          <w:trHeight w:hRule="exact" w:val="57"/>
        </w:trPr>
        <w:tc>
          <w:tcPr>
            <w:tcW w:w="9690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D7B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44F49BE" w14:textId="77777777">
        <w:trPr>
          <w:trHeight w:hRule="exact" w:val="34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CBD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27E7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9C9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E1BB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956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D25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820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462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6A2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9A4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7DE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E721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C90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54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C17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599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E9C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107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CCD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331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FBA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A8E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490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75D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BC2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EA8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1BD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295A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44C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387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26A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BAE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255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D7B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129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546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C235ABC" w14:textId="77777777">
        <w:trPr>
          <w:trHeight w:hRule="exact" w:val="57"/>
        </w:trPr>
        <w:tc>
          <w:tcPr>
            <w:tcW w:w="9690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CE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62719A" w14:textId="77777777">
        <w:trPr>
          <w:trHeight w:hRule="exact" w:val="34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BBB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AE22F" w14:textId="77777777" w:rsidR="00F356BF" w:rsidRDefault="00340D01">
            <w:pPr>
              <w:pStyle w:val="Standard"/>
              <w:keepNext/>
              <w:keepLines/>
              <w:snapToGrid w:val="0"/>
              <w:jc w:val="left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3D2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036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519F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2AC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07B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441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B04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8FD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149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E08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2DD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E26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DF6D0" w14:textId="77777777" w:rsidR="00F356BF" w:rsidRPr="00110116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28BB7B51" w14:textId="77777777">
        <w:trPr>
          <w:trHeight w:hRule="exact" w:val="1439"/>
        </w:trPr>
        <w:tc>
          <w:tcPr>
            <w:tcW w:w="124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CEF9F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175F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27" w:type="dxa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737FB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3B7691D1" w14:textId="77777777" w:rsidR="00F356BF" w:rsidRDefault="00340D01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ED3FEDC" w14:textId="77777777" w:rsidR="00F356BF" w:rsidRDefault="00340D01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55E5215A" w14:textId="77777777" w:rsidR="00F356BF" w:rsidRDefault="00340D0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62842954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55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FDDC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8E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16D51D6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73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620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83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E8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605ABC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6C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BB7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901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1E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FF3AC9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9F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B14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2A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7C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97C722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117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643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52D2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151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E471FE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7D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382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880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AE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A5E264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548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ECC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30D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517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FA8B4F2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9E9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222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73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6E1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6E2D50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7B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E66E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5B04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75A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92D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24B2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D6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00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BD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83C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B6E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B54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6A0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231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A876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6C7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000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98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CAF081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216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59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7EF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F87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2F6851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DF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0CF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988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95E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FE9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7826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D0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81FE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5EB3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F6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8AD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532C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588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471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61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D050149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DB4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96D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781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CD38D38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3A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449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A81C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204E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359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8A5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308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FBF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0A30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9EB9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03A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FED0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4D30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070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58B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750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731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9A21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D3D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87BF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8A8B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E5E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C3C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5D6B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A22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F94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39C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ABE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9E03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BFAC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122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4B3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C45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5302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4F2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669B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168990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66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2B53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F84D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41D6596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88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698FF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83B2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199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7E62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431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AD09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22C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16CE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AD2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570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CB31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EEC7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88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DB1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85F9A2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F1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8619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B4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58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56A8742D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501CD591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B5D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9E17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B4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FD33E1E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A06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1D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4AA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8251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619FCD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2D42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7C9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A5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0F0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6288B1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66C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871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42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7C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3D7FC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D4A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2B2FC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2F4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DC4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0BBB4B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D173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86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F57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92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17662F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FD5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4CBF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233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AB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6501A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8B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4B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13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97D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838D864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D53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BCF1A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4E9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0FBF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F36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C6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D84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FC0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6E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442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B1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649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232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08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AFAD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58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C8F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C76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96583C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32B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188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47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B0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21C8F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C3F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E1EB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6A21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4AB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B1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EB3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DE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4951A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8F0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0E62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4D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80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A22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A5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48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59EF90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37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F0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798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62F045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264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8BF8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262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374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2DF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53A1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167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4FFF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C7E6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9D6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54A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EB8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B9E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09FE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272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D309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EC8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FA22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D87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5A84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4876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B40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F9C1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547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D64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D98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110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554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58A1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EEC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C25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039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FD3F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279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2B35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80E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344B670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7F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C617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404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524E23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CB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E1972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303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D247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C27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347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95C7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C470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D81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81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C35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1B00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A05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B7F1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7A7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A8D0EE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7C1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5EE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0F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299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708092F9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0B935216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45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1C98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B5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F364EFC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D0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263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CB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80DC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F9908B1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E7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0354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E8E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3F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E720F8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73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13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352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24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46CA2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7A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79147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D1E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EF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3EF407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5FF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106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392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CB7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9E203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D0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71CF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00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29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51AFCC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2A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39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51C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E2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0D825DD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7F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52642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92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6B6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EC9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D01F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77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59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CE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503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51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92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0E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68B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F6AE7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EB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31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C48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61B8875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6C2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BD1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D42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D16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0F69B3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A5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AA2C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289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B0C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5C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5E2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FF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57A7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74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CA7E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08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124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34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76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DE9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92B8D6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A6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6A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66D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9BDAE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9C9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F274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035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285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13B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25A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53E2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E3D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94CF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A32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EC2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640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C5B0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CEB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BB2F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D34E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42C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68B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361C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BCA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369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DFB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84C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01C3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8369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2FD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5048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AAF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1FD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6A6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F87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DAB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1D3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C0B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34E6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4B4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BC47BBF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60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0AD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193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C786890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C36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1D95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CA1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3BE7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FD4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D94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48A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D3F2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D3A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DE1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707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E7EA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51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9CE9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80D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434EC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45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C0D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00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BB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57322340" w14:textId="77777777" w:rsidR="00F356BF" w:rsidRDefault="00F356BF">
      <w:pPr>
        <w:pStyle w:val="Standard"/>
      </w:pPr>
    </w:p>
    <w:p w14:paraId="397F2ADD" w14:textId="77777777" w:rsidR="00F356BF" w:rsidRDefault="00340D01">
      <w:pPr>
        <w:pStyle w:val="Paradouble"/>
        <w:tabs>
          <w:tab w:val="right" w:pos="5670"/>
        </w:tabs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79A4FE4" w14:textId="77777777" w:rsidR="0097664C" w:rsidRPr="00E76DA2" w:rsidRDefault="0097664C" w:rsidP="0097664C">
      <w:pPr>
        <w:pStyle w:val="Paragraphe"/>
        <w:keepNext/>
        <w:spacing w:before="240"/>
        <w:ind w:left="-284"/>
      </w:pPr>
      <w:proofErr w:type="gramStart"/>
      <w:r w:rsidRPr="00E76DA2">
        <w:rPr>
          <w:rFonts w:ascii="Wingdings, Symbol" w:hAnsi="Wingdings, Symbol"/>
          <w:sz w:val="36"/>
        </w:rPr>
        <w:t></w:t>
      </w:r>
      <w:r w:rsidRPr="00E76DA2">
        <w:rPr>
          <w:sz w:val="36"/>
        </w:rPr>
        <w:t xml:space="preserve">  </w:t>
      </w:r>
      <w:r w:rsidRPr="00E76DA2">
        <w:rPr>
          <w:b/>
        </w:rPr>
        <w:t>Entreprise</w:t>
      </w:r>
      <w:proofErr w:type="gramEnd"/>
      <w:r w:rsidRPr="00E76DA2">
        <w:rPr>
          <w:b/>
        </w:rPr>
        <w:t xml:space="preserve"> unique</w:t>
      </w:r>
    </w:p>
    <w:p w14:paraId="65F7938D" w14:textId="77777777" w:rsidR="0097664C" w:rsidRPr="00E76DA2" w:rsidRDefault="0097664C" w:rsidP="0097664C">
      <w:pPr>
        <w:pStyle w:val="Standard"/>
        <w:keepNext/>
        <w:spacing w:before="120"/>
      </w:pPr>
      <w:r w:rsidRPr="00E76DA2">
        <w:t>Le titulaire désigné ci-devant :</w:t>
      </w:r>
    </w:p>
    <w:p w14:paraId="65E46B20" w14:textId="77777777" w:rsidR="0097664C" w:rsidRPr="00E76DA2" w:rsidRDefault="0097664C" w:rsidP="0097664C">
      <w:pPr>
        <w:pStyle w:val="Paragraphe"/>
        <w:keepNext/>
      </w:pPr>
      <w:r w:rsidRPr="00E76DA2">
        <w:rPr>
          <w:rFonts w:ascii="Wingdings, Symbol" w:hAnsi="Wingdings, Symbol"/>
          <w:sz w:val="36"/>
        </w:rPr>
        <w:t></w:t>
      </w:r>
      <w:r w:rsidRPr="00E76DA2">
        <w:t xml:space="preserve"> </w:t>
      </w:r>
      <w:r w:rsidRPr="00E76DA2">
        <w:rPr>
          <w:b/>
          <w:u w:val="single"/>
        </w:rPr>
        <w:t>refuse</w:t>
      </w:r>
      <w:r w:rsidRPr="00E76DA2">
        <w:t xml:space="preserve"> de percevoir l'avance prévue à l'article 5-2 du CCAP.</w:t>
      </w:r>
    </w:p>
    <w:p w14:paraId="06EEA1D7" w14:textId="44B04E58" w:rsidR="0097664C" w:rsidRPr="00E76DA2" w:rsidRDefault="0097664C" w:rsidP="0097664C">
      <w:pPr>
        <w:pStyle w:val="Paragraphe"/>
        <w:rPr>
          <w:rFonts w:cs="Times New Roman"/>
        </w:rPr>
      </w:pPr>
      <w:r w:rsidRPr="00E76DA2">
        <w:rPr>
          <w:rFonts w:ascii="Wingdings, Symbol" w:hAnsi="Wingdings, Symbol"/>
          <w:sz w:val="36"/>
        </w:rPr>
        <w:t></w:t>
      </w:r>
      <w:r w:rsidRPr="00E76DA2">
        <w:t xml:space="preserve"> </w:t>
      </w:r>
      <w:r w:rsidRPr="00E76DA2">
        <w:rPr>
          <w:b/>
          <w:u w:val="single"/>
        </w:rPr>
        <w:t>ne refuse pas</w:t>
      </w:r>
      <w:r w:rsidRPr="00E76DA2">
        <w:t xml:space="preserve"> de percevoir </w:t>
      </w:r>
      <w:r w:rsidRPr="00E76DA2">
        <w:rPr>
          <w:rFonts w:cs="Times New Roman"/>
        </w:rPr>
        <w:t>l'avance prévue à l'article 5-2 du CCAP.</w:t>
      </w:r>
    </w:p>
    <w:p w14:paraId="1F429969" w14:textId="77777777" w:rsidR="0097664C" w:rsidRPr="00E76DA2" w:rsidRDefault="0097664C" w:rsidP="0097664C">
      <w:pPr>
        <w:pStyle w:val="Paragraphe"/>
        <w:rPr>
          <w:rFonts w:cs="Times New Roman"/>
        </w:rPr>
      </w:pPr>
    </w:p>
    <w:p w14:paraId="59041D7F" w14:textId="77777777" w:rsidR="0097664C" w:rsidRPr="00E76DA2" w:rsidRDefault="0097664C" w:rsidP="0097664C">
      <w:pPr>
        <w:pStyle w:val="Paragraphe"/>
        <w:keepNext/>
        <w:spacing w:before="240"/>
        <w:ind w:left="-284"/>
        <w:rPr>
          <w:rFonts w:cs="Times New Roman"/>
        </w:rPr>
      </w:pPr>
      <w:proofErr w:type="gramStart"/>
      <w:r w:rsidRPr="00E76DA2">
        <w:rPr>
          <w:rFonts w:cs="Times New Roman"/>
          <w:sz w:val="36"/>
        </w:rPr>
        <w:lastRenderedPageBreak/>
        <w:t xml:space="preserve">  </w:t>
      </w:r>
      <w:r w:rsidRPr="00E76DA2">
        <w:rPr>
          <w:rFonts w:cs="Times New Roman"/>
          <w:b/>
          <w:u w:val="single"/>
        </w:rPr>
        <w:t>Groupement</w:t>
      </w:r>
      <w:proofErr w:type="gramEnd"/>
      <w:r w:rsidRPr="00E76DA2">
        <w:rPr>
          <w:rFonts w:cs="Times New Roman"/>
          <w:b/>
          <w:u w:val="single"/>
        </w:rPr>
        <w:t xml:space="preserve"> solidaire</w:t>
      </w:r>
    </w:p>
    <w:p w14:paraId="0DEC6E80" w14:textId="77777777" w:rsidR="0097664C" w:rsidRPr="00E76DA2" w:rsidRDefault="0097664C" w:rsidP="0097664C">
      <w:pPr>
        <w:pStyle w:val="Standard"/>
        <w:keepNext/>
        <w:spacing w:before="120"/>
        <w:rPr>
          <w:rFonts w:cs="Times New Roman"/>
        </w:rPr>
      </w:pPr>
      <w:r w:rsidRPr="00E76DA2">
        <w:rPr>
          <w:rFonts w:cs="Times New Roman"/>
        </w:rPr>
        <w:t xml:space="preserve">Les </w:t>
      </w:r>
      <w:r w:rsidRPr="00E76DA2">
        <w:rPr>
          <w:rFonts w:cs="Times New Roman"/>
          <w:color w:val="000000"/>
        </w:rPr>
        <w:t>membre</w:t>
      </w:r>
      <w:r w:rsidRPr="00E76DA2">
        <w:rPr>
          <w:rFonts w:cs="Times New Roman"/>
        </w:rPr>
        <w:t>s du groupement désignés ci-devant :</w:t>
      </w:r>
    </w:p>
    <w:p w14:paraId="4257E46A" w14:textId="77777777" w:rsidR="0097664C" w:rsidRPr="00E76DA2" w:rsidRDefault="0097664C" w:rsidP="0097664C">
      <w:pPr>
        <w:pStyle w:val="Paragraphe"/>
        <w:keepNext/>
        <w:rPr>
          <w:rFonts w:cs="Times New Roman"/>
        </w:rPr>
      </w:pPr>
      <w:r w:rsidRPr="00E76DA2">
        <w:rPr>
          <w:rFonts w:cs="Times New Roman"/>
          <w:sz w:val="36"/>
        </w:rPr>
        <w:t></w:t>
      </w:r>
      <w:r w:rsidRPr="00E76DA2">
        <w:rPr>
          <w:rFonts w:cs="Times New Roman"/>
        </w:rPr>
        <w:t xml:space="preserve"> </w:t>
      </w:r>
      <w:r w:rsidRPr="00E76DA2">
        <w:rPr>
          <w:rFonts w:cs="Times New Roman"/>
          <w:b/>
          <w:u w:val="single"/>
        </w:rPr>
        <w:t>refusent</w:t>
      </w:r>
      <w:r w:rsidRPr="00E76DA2">
        <w:rPr>
          <w:rFonts w:cs="Times New Roman"/>
        </w:rPr>
        <w:t xml:space="preserve"> de percevoir l'avance prévue à l'article 5-2 du CCAP.</w:t>
      </w:r>
    </w:p>
    <w:p w14:paraId="40E28E06" w14:textId="77777777" w:rsidR="0097664C" w:rsidRPr="00E76DA2" w:rsidRDefault="0097664C" w:rsidP="0097664C">
      <w:pPr>
        <w:pStyle w:val="Paragraphe"/>
        <w:rPr>
          <w:rFonts w:cs="Times New Roman"/>
        </w:rPr>
      </w:pPr>
      <w:r w:rsidRPr="00E76DA2">
        <w:rPr>
          <w:rFonts w:cs="Times New Roman"/>
          <w:sz w:val="36"/>
        </w:rPr>
        <w:t></w:t>
      </w:r>
      <w:r w:rsidRPr="00E76DA2">
        <w:rPr>
          <w:rFonts w:cs="Times New Roman"/>
        </w:rPr>
        <w:t xml:space="preserve"> </w:t>
      </w:r>
      <w:r w:rsidRPr="00E76DA2">
        <w:rPr>
          <w:rFonts w:cs="Times New Roman"/>
          <w:b/>
          <w:u w:val="single"/>
        </w:rPr>
        <w:t>ne refusent pas</w:t>
      </w:r>
      <w:r w:rsidRPr="00E76DA2">
        <w:rPr>
          <w:rFonts w:cs="Times New Roman"/>
        </w:rPr>
        <w:t xml:space="preserve"> de percevoir l'avance prévue à l'article 5-2 du CCAP.</w:t>
      </w:r>
    </w:p>
    <w:p w14:paraId="5A7CDF0D" w14:textId="77777777" w:rsidR="0097664C" w:rsidRPr="00E76DA2" w:rsidRDefault="0097664C" w:rsidP="0097664C">
      <w:pPr>
        <w:pStyle w:val="Paragraphe"/>
        <w:keepNext/>
        <w:spacing w:after="240"/>
        <w:ind w:left="-284"/>
      </w:pPr>
      <w:proofErr w:type="gramStart"/>
      <w:r w:rsidRPr="00E76DA2">
        <w:rPr>
          <w:rFonts w:ascii="Wingdings, Symbol" w:hAnsi="Wingdings, Symbol"/>
          <w:sz w:val="36"/>
        </w:rPr>
        <w:t></w:t>
      </w:r>
      <w:r w:rsidRPr="00E76DA2">
        <w:t xml:space="preserve">  </w:t>
      </w:r>
      <w:r w:rsidRPr="00E76DA2">
        <w:rPr>
          <w:b/>
          <w:u w:val="single"/>
        </w:rPr>
        <w:t>Groupement</w:t>
      </w:r>
      <w:proofErr w:type="gramEnd"/>
      <w:r w:rsidRPr="00E76DA2">
        <w:rPr>
          <w:b/>
          <w:u w:val="single"/>
        </w:rPr>
        <w:t xml:space="preserve">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97664C" w:rsidRPr="00E76DA2" w14:paraId="19F52C27" w14:textId="77777777" w:rsidTr="00F5507B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85E1EC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E76DA2"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38D94D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  <w:b/>
              </w:rPr>
            </w:pPr>
            <w:r w:rsidRPr="00E76DA2">
              <w:rPr>
                <w:rFonts w:cs="Times New Roman"/>
                <w:b/>
              </w:rPr>
              <w:t>Avance prévue à l'article 5-2 du CCAP</w:t>
            </w:r>
          </w:p>
        </w:tc>
      </w:tr>
      <w:tr w:rsidR="0097664C" w:rsidRPr="00E76DA2" w14:paraId="523CDE77" w14:textId="77777777" w:rsidTr="00F5507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AB8B17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</w:pPr>
            <w:r w:rsidRPr="00E76DA2"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03D0A9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8E565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E76DA2">
              <w:rPr>
                <w:rFonts w:cs="Times New Roman"/>
                <w:sz w:val="36"/>
              </w:rPr>
              <w:t></w:t>
            </w:r>
            <w:r w:rsidRPr="00E76DA2">
              <w:rPr>
                <w:rFonts w:cs="Times New Roman"/>
              </w:rPr>
              <w:t xml:space="preserve"> ne refusent pas de la percevoir</w:t>
            </w:r>
          </w:p>
          <w:p w14:paraId="764BBA74" w14:textId="77777777" w:rsidR="0097664C" w:rsidRPr="00E76DA2" w:rsidRDefault="0097664C" w:rsidP="006E77E0">
            <w:pPr>
              <w:rPr>
                <w:rFonts w:cs="Times New Roman"/>
              </w:rPr>
            </w:pPr>
          </w:p>
        </w:tc>
      </w:tr>
      <w:tr w:rsidR="0097664C" w:rsidRPr="00E76DA2" w14:paraId="098AE33D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F4B7C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</w:pPr>
            <w:r w:rsidRPr="00E76DA2"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6F75C4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05B001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E76DA2">
              <w:rPr>
                <w:rFonts w:cs="Times New Roman"/>
                <w:sz w:val="36"/>
              </w:rPr>
              <w:t></w:t>
            </w:r>
            <w:r w:rsidRPr="00E76DA2">
              <w:rPr>
                <w:rFonts w:cs="Times New Roman"/>
              </w:rPr>
              <w:t xml:space="preserve"> ne refusent pas de la percevoir</w:t>
            </w:r>
          </w:p>
          <w:p w14:paraId="30C17AA5" w14:textId="77777777" w:rsidR="0097664C" w:rsidRPr="00E76DA2" w:rsidRDefault="0097664C" w:rsidP="006E77E0">
            <w:pPr>
              <w:rPr>
                <w:rFonts w:cs="Times New Roman"/>
              </w:rPr>
            </w:pPr>
          </w:p>
        </w:tc>
      </w:tr>
      <w:tr w:rsidR="0097664C" w:rsidRPr="00E76DA2" w14:paraId="7328C76C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3C3FBA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</w:pPr>
            <w:r w:rsidRPr="00E76DA2"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658EA0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D519C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E76DA2">
              <w:rPr>
                <w:rFonts w:cs="Times New Roman"/>
                <w:sz w:val="36"/>
              </w:rPr>
              <w:t></w:t>
            </w:r>
            <w:r w:rsidRPr="00E76DA2">
              <w:rPr>
                <w:rFonts w:cs="Times New Roman"/>
              </w:rPr>
              <w:t xml:space="preserve"> ne refusent pas de la percevoir</w:t>
            </w:r>
          </w:p>
          <w:p w14:paraId="5D3C7386" w14:textId="77777777" w:rsidR="0097664C" w:rsidRPr="00E76DA2" w:rsidRDefault="0097664C" w:rsidP="006E77E0">
            <w:pPr>
              <w:rPr>
                <w:rFonts w:cs="Times New Roman"/>
              </w:rPr>
            </w:pPr>
          </w:p>
        </w:tc>
      </w:tr>
      <w:tr w:rsidR="00BB083B" w:rsidRPr="00E76DA2" w14:paraId="0E1D0608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26BE1D" w14:textId="2BCF2BC9" w:rsidR="00BB083B" w:rsidRPr="00E76DA2" w:rsidRDefault="00BB083B" w:rsidP="00BB083B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80F2B" w14:textId="77777777" w:rsidR="00BB083B" w:rsidRPr="00E76DA2" w:rsidRDefault="00BB083B" w:rsidP="00BB083B">
            <w:pPr>
              <w:pStyle w:val="Standard"/>
              <w:keepNext/>
              <w:snapToGrid w:val="0"/>
              <w:jc w:val="center"/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4A93AC" w14:textId="77777777" w:rsidR="00BB083B" w:rsidRPr="00E76DA2" w:rsidRDefault="00BB083B" w:rsidP="00BB083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E76DA2">
              <w:rPr>
                <w:rFonts w:cs="Times New Roman"/>
                <w:sz w:val="36"/>
              </w:rPr>
              <w:t></w:t>
            </w:r>
            <w:r w:rsidRPr="00E76DA2">
              <w:rPr>
                <w:rFonts w:cs="Times New Roman"/>
              </w:rPr>
              <w:t xml:space="preserve"> ne refusent pas de la percevoir</w:t>
            </w:r>
          </w:p>
          <w:p w14:paraId="3E103062" w14:textId="77777777" w:rsidR="00BB083B" w:rsidRPr="00E76DA2" w:rsidRDefault="00BB083B" w:rsidP="00BB083B">
            <w:pPr>
              <w:rPr>
                <w:rFonts w:cs="Times New Roman"/>
              </w:rPr>
            </w:pPr>
          </w:p>
        </w:tc>
      </w:tr>
    </w:tbl>
    <w:p w14:paraId="2CC9E412" w14:textId="77777777" w:rsidR="0097664C" w:rsidRDefault="0097664C" w:rsidP="00F21148"/>
    <w:p w14:paraId="10E5CBFC" w14:textId="77777777" w:rsidR="00F356BF" w:rsidRDefault="00F356BF" w:rsidP="00F21148"/>
    <w:tbl>
      <w:tblPr>
        <w:tblW w:w="9401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F356BF" w14:paraId="5B4F8ABA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3C77" w14:textId="77777777" w:rsidR="00F356BF" w:rsidRDefault="00340D01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F356BF" w14:paraId="6EDF8D4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F82F" w14:textId="77777777" w:rsidR="00F356BF" w:rsidRDefault="00340D01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EB27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2D55" w14:textId="77777777" w:rsidR="00F356BF" w:rsidRDefault="00340D01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DA84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BC1E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331CC67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00D0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F691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EBB2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EF65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1BDAD9E3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95B9" w14:textId="77777777" w:rsidR="00F356BF" w:rsidRDefault="00340D01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F356BF" w14:paraId="47C14723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A0B9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15" w14:textId="77777777" w:rsidR="00F356BF" w:rsidRDefault="00F356BF">
            <w:pPr>
              <w:pStyle w:val="Standard"/>
              <w:keepNext/>
              <w:snapToGrid w:val="0"/>
            </w:pPr>
          </w:p>
          <w:p w14:paraId="358A563C" w14:textId="77777777" w:rsidR="00F356BF" w:rsidRDefault="00F356BF">
            <w:pPr>
              <w:pStyle w:val="Standard"/>
              <w:keepNext/>
            </w:pPr>
          </w:p>
          <w:p w14:paraId="171AF9D7" w14:textId="77777777" w:rsidR="00F356BF" w:rsidRDefault="00F356BF">
            <w:pPr>
              <w:pStyle w:val="Standard"/>
              <w:keepNext/>
            </w:pPr>
          </w:p>
          <w:p w14:paraId="00EF6FDF" w14:textId="77777777" w:rsidR="00F356BF" w:rsidRDefault="00F356BF">
            <w:pPr>
              <w:pStyle w:val="Standard"/>
              <w:keepNext/>
            </w:pPr>
          </w:p>
          <w:p w14:paraId="7CA36B6A" w14:textId="77777777" w:rsidR="00F356BF" w:rsidRDefault="00F356BF">
            <w:pPr>
              <w:pStyle w:val="Standard"/>
              <w:keepNext/>
            </w:pPr>
          </w:p>
          <w:p w14:paraId="245CC490" w14:textId="77777777" w:rsidR="00F356BF" w:rsidRDefault="00F356BF">
            <w:pPr>
              <w:pStyle w:val="Standard"/>
              <w:keepNext/>
            </w:pPr>
          </w:p>
          <w:p w14:paraId="15ED7B7E" w14:textId="77777777" w:rsidR="00F356BF" w:rsidRDefault="00F356BF">
            <w:pPr>
              <w:pStyle w:val="Standard"/>
              <w:keepNext/>
            </w:pPr>
          </w:p>
          <w:p w14:paraId="52A74692" w14:textId="77777777" w:rsidR="00F356BF" w:rsidRDefault="00F356BF">
            <w:pPr>
              <w:pStyle w:val="Standard"/>
              <w:keepNext/>
            </w:pPr>
          </w:p>
          <w:p w14:paraId="764B38E9" w14:textId="77777777" w:rsidR="00F356BF" w:rsidRDefault="00F356BF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335BC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10AE81AB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DB63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3E5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F74A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7746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8468" w14:textId="77777777" w:rsidR="00F356BF" w:rsidRDefault="00F356BF">
            <w:pPr>
              <w:pStyle w:val="Standard"/>
              <w:keepNext/>
              <w:snapToGrid w:val="0"/>
            </w:pPr>
          </w:p>
        </w:tc>
      </w:tr>
    </w:tbl>
    <w:p w14:paraId="11B14894" w14:textId="77777777" w:rsidR="00F356BF" w:rsidRDefault="00F356BF">
      <w:pPr>
        <w:pStyle w:val="Standard"/>
        <w:rPr>
          <w:sz w:val="16"/>
        </w:rPr>
      </w:pPr>
    </w:p>
    <w:p w14:paraId="593A05DE" w14:textId="77777777" w:rsidR="00F356BF" w:rsidRDefault="00F356BF">
      <w:pPr>
        <w:pStyle w:val="Standard"/>
        <w:rPr>
          <w:sz w:val="16"/>
        </w:rPr>
      </w:pPr>
    </w:p>
    <w:p w14:paraId="22000704" w14:textId="77777777" w:rsidR="00F356BF" w:rsidRDefault="00F356BF">
      <w:pPr>
        <w:pStyle w:val="Standard"/>
        <w:rPr>
          <w:sz w:val="6"/>
        </w:rPr>
      </w:pPr>
    </w:p>
    <w:tbl>
      <w:tblPr>
        <w:tblW w:w="9401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F356BF" w14:paraId="5D37C0AF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19F778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F356BF" w14:paraId="630D287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E7F0C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F356BF" w14:paraId="7317FC27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D6F23E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Le représentant du pouvoir adjudicateur</w:t>
            </w:r>
          </w:p>
        </w:tc>
      </w:tr>
      <w:tr w:rsidR="00F356BF" w14:paraId="0BE69461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156E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F989" w14:textId="77777777" w:rsidR="00F356BF" w:rsidRDefault="00340D01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7217EA16" w14:textId="77777777" w:rsidR="00F356BF" w:rsidRDefault="00F356BF">
            <w:pPr>
              <w:pStyle w:val="Standard"/>
              <w:keepNext/>
              <w:keepLines/>
            </w:pPr>
          </w:p>
          <w:p w14:paraId="1A7C4EB9" w14:textId="77777777" w:rsidR="00F356BF" w:rsidRDefault="00F356BF">
            <w:pPr>
              <w:pStyle w:val="Standard"/>
              <w:keepNext/>
              <w:keepLines/>
            </w:pPr>
          </w:p>
          <w:p w14:paraId="2DE4C515" w14:textId="77777777" w:rsidR="00F356BF" w:rsidRDefault="00F356BF">
            <w:pPr>
              <w:pStyle w:val="Standard"/>
              <w:keepNext/>
              <w:keepLines/>
            </w:pPr>
          </w:p>
          <w:p w14:paraId="3C69811C" w14:textId="77777777" w:rsidR="00F356BF" w:rsidRDefault="00F356BF">
            <w:pPr>
              <w:pStyle w:val="Standard"/>
              <w:keepNext/>
              <w:keepLines/>
            </w:pPr>
          </w:p>
          <w:p w14:paraId="368AD7C7" w14:textId="77777777" w:rsidR="00F356BF" w:rsidRDefault="00F356BF">
            <w:pPr>
              <w:pStyle w:val="Standard"/>
              <w:keepNext/>
              <w:keepLines/>
            </w:pPr>
          </w:p>
          <w:p w14:paraId="0784C783" w14:textId="77777777" w:rsidR="00F356BF" w:rsidRDefault="00F356BF">
            <w:pPr>
              <w:pStyle w:val="Standard"/>
              <w:keepNext/>
              <w:keepLines/>
            </w:pPr>
          </w:p>
        </w:tc>
      </w:tr>
    </w:tbl>
    <w:p w14:paraId="27D71206" w14:textId="77777777" w:rsidR="00F356BF" w:rsidRDefault="00F356BF">
      <w:pPr>
        <w:pStyle w:val="Standard"/>
        <w:rPr>
          <w:sz w:val="2"/>
        </w:rPr>
      </w:pPr>
    </w:p>
    <w:p w14:paraId="00DB4048" w14:textId="77777777" w:rsidR="00F356BF" w:rsidRDefault="00F356BF">
      <w:pPr>
        <w:pStyle w:val="Standard"/>
        <w:rPr>
          <w:sz w:val="2"/>
        </w:rPr>
      </w:pPr>
    </w:p>
    <w:p w14:paraId="763DC44C" w14:textId="77777777" w:rsidR="00F356BF" w:rsidRDefault="00F356BF">
      <w:pPr>
        <w:pStyle w:val="Standard"/>
        <w:rPr>
          <w:sz w:val="6"/>
        </w:rPr>
      </w:pPr>
    </w:p>
    <w:tbl>
      <w:tblPr>
        <w:tblW w:w="9448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F356BF" w14:paraId="3DA7E6F4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9604" w14:textId="77777777" w:rsidR="00F356BF" w:rsidRDefault="00340D01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F356BF" w14:paraId="4CB440E1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ED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4AD9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54E28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6A62F7A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C43E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A4374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ABD89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720FC4C4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14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6F70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9DE4E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1F5C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74292ACD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C7761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BEE6" w14:textId="77777777" w:rsidR="00F356BF" w:rsidRDefault="00F356BF">
            <w:pPr>
              <w:pStyle w:val="Standard"/>
              <w:keepNext/>
              <w:snapToGrid w:val="0"/>
            </w:pPr>
          </w:p>
          <w:p w14:paraId="25B43E4B" w14:textId="77777777" w:rsidR="00F356BF" w:rsidRDefault="00F356BF">
            <w:pPr>
              <w:pStyle w:val="Standard"/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9AB1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625F769D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E4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1FC8AA8" w14:textId="7777777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65BBA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99742" w14:textId="77777777" w:rsidR="00F356BF" w:rsidRDefault="00340D01">
            <w:pPr>
              <w:pStyle w:val="Standard"/>
              <w:keepNext/>
              <w:snapToGrid w:val="0"/>
            </w:pPr>
            <w:r>
              <w:t>l'accusé de réception de la notification du marché</w:t>
            </w:r>
          </w:p>
        </w:tc>
      </w:tr>
      <w:tr w:rsidR="00F356BF" w14:paraId="56EA279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0140B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50EDA8A3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486B495C" w14:textId="77777777" w:rsidR="00F356BF" w:rsidRDefault="00340D01">
            <w:pPr>
              <w:pStyle w:val="Standard"/>
              <w:keepNext/>
              <w:keepLines/>
              <w:tabs>
                <w:tab w:val="left" w:pos="-6942"/>
              </w:tabs>
              <w:ind w:left="74"/>
            </w:pPr>
            <w:r>
              <w:t>Pour le représentant du pouvoir adjudicateur,</w:t>
            </w:r>
          </w:p>
        </w:tc>
      </w:tr>
      <w:tr w:rsidR="00F356BF" w14:paraId="4299D49A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852C" w14:textId="77777777" w:rsidR="00F356BF" w:rsidRDefault="00340D01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6BEAE776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2DBE8B16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01EA9028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1EA8F4BF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52C20F4A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7ACC" w14:textId="77777777"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0DA0B" w14:textId="77777777"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227DF47C" w14:textId="77777777" w:rsidR="00F356BF" w:rsidRDefault="00F356BF">
      <w:pPr>
        <w:pStyle w:val="Standard"/>
      </w:pPr>
    </w:p>
    <w:p w14:paraId="5518F909" w14:textId="77777777" w:rsidR="00F356BF" w:rsidRDefault="00F356BF">
      <w:pPr>
        <w:pStyle w:val="Standard"/>
        <w:pageBreakBefore/>
      </w:pPr>
    </w:p>
    <w:p w14:paraId="3A16ACC1" w14:textId="1D7566DD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sz w:val="32"/>
        </w:rPr>
        <w:t>ANNEXE N°</w:t>
      </w:r>
      <w:r w:rsidR="00EF5D63">
        <w:rPr>
          <w:b/>
          <w:sz w:val="32"/>
        </w:rPr>
        <w:t>1</w:t>
      </w:r>
      <w:r>
        <w:rPr>
          <w:b/>
          <w:sz w:val="32"/>
        </w:rPr>
        <w:t xml:space="preserve"> A L'ACTE D'ENGAGEMENT EN CAS DE</w:t>
      </w:r>
    </w:p>
    <w:p w14:paraId="12EE43D4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59ACDC14" w14:textId="77777777" w:rsidR="00F356BF" w:rsidRDefault="00340D01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5783D0B8" w14:textId="77777777" w:rsidR="00F356BF" w:rsidRDefault="00340D01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76EAFA6F" w14:textId="77777777" w:rsidR="00F356BF" w:rsidRDefault="00340D01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F356BF" w14:paraId="505DC580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965B21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3632BC8F" w14:textId="77777777" w:rsidR="00F356BF" w:rsidRDefault="00340D01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787CEF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F356BF" w14:paraId="31DAA512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6E8FD3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9060B5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5D033165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FB688D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6E6A7D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9C29D6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A1E5E1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A0DD14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F239BE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4204BBA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05E694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B6B849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6CAAA5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7F58D6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23E219A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49BD67A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97FF5B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4EC969A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AD272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848B1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79D181C6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6B363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CABA3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F356BF" w14:paraId="471E5EB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6C88FB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CFEF5B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7139577B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5229E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72ADFCC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7C8835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262867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8CDDE2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CD10E6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B21B29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E629E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36AA0DC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4DE947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9F2233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93D151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75E408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5DF92C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0FAF32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DC0DA3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A80740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CEF264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D9D2CF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1D1F2A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E56564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6976DB4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DDFA87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0D5CC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4A1FED9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C65F40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4840DFC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BD5EB1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8A8159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350114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1B2993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BACD26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11C51D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4C3CCD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6953B4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60EF17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652860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6EC709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7A7431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C5B015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900F0A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41D9E3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F4AC85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2F4AC3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F7E8D9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509F59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423FEA48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EA68C3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C1CF70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6B06B23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0BA9E5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3F81729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415A76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DC3FC2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2AC2C1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2237D3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687762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CD9C53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BF2FF4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43852E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FD181C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36B52B4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750A6D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C1CA1A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16127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5A8C98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748B21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AE3DE1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2CCD14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68498D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7E804A4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7ECEDB0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EFA904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3F1C4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50F2EEB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54174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249CFC0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57E2A5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42ACDC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9252F6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298294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275799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C6710A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AEB8F0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9DA32B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2D975E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B8CA7F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E15479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167310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D1ECCE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6768B4D" w14:textId="77777777" w:rsidR="00F356BF" w:rsidRDefault="00F356BF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1CCAFB8A" w14:textId="77777777" w:rsidR="00F356BF" w:rsidRDefault="00F356BF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3220AC8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A88B21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9258C9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08ECA4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12BBE188" w14:textId="77777777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4CC7E118" w14:textId="77777777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2B132286" w14:textId="77777777" w:rsidR="00F356BF" w:rsidRDefault="00340D01">
      <w:pPr>
        <w:pStyle w:val="Standard"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2. Répartition de la rémunération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356BF" w14:paraId="41BC86AC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202920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D67E2E" w14:textId="77777777"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B35E1C" w14:textId="77777777"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2E493E" w14:textId="77777777"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F356BF" w14:paraId="548684F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874255" w14:textId="77777777" w:rsidR="00F356BF" w:rsidRDefault="00340D01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8AC83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  <w:p w14:paraId="7FCF24AF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BF3A98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37BE25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356BF" w14:paraId="1D1089C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A86E9E" w14:textId="77777777" w:rsidR="00F356BF" w:rsidRDefault="00F356BF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A890A5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C1DD57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550C73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CB7A50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3A1FFD2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F431D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FEA519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04906EA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234AB" w14:textId="77777777" w:rsidR="00F356BF" w:rsidRDefault="00F356BF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B3F65" w14:textId="77777777"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2BACCF" w14:textId="77777777"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912DA2" w14:textId="77777777"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F356BF" w14:paraId="1C4BA58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F2BFFC" w14:textId="77777777" w:rsidR="00F356BF" w:rsidRDefault="00340D01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BF7EC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  <w:p w14:paraId="0022D641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8233F6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0459E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F356BF" w14:paraId="184EF3E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18F6F2" w14:textId="77777777" w:rsidR="00F356BF" w:rsidRDefault="00F356BF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6546A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150AF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10BD0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56CC0479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F0518B" w14:textId="77777777"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750CCC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2A78DD0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3429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DF2CF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203A808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47783" w14:textId="77777777" w:rsidR="00F356BF" w:rsidRDefault="00340D01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F9C976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  <w:p w14:paraId="19B28ADD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5EF56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3BB925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356BF" w14:paraId="65EEFD2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60BA50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D88D04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A6B954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20B46A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62BBD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8B459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69EB8722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AC042A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6672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185FE34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73986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AAF805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9A5AB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556065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5002A62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9ED371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2255D1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42FC82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DC8F1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72847E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1AAEE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60172CC9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1E05AD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CC086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1EA9EC9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C047A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34708C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CE757D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7E12F4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407970A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711EE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A7E1ED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9334B7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5A0E73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E90D92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A71EE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7AB193C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7EE46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0C21CC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6023945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416A2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44F569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7653C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436918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0C02D22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FE802E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855DA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270AD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B966A6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A3EB49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6287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4ECB01A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0AFB92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61E7B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00FAAA7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454CB4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9C7F1D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C560B1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B222B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2B6B08E0" w14:textId="77777777" w:rsidR="00F356BF" w:rsidRDefault="00F356BF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F356BF" w14:paraId="25506AD4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04B33" w14:textId="77777777"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1AFFD" w14:textId="77777777"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  <w:p w14:paraId="7D1977F0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1B3C48" w14:textId="77777777"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E46702" w14:textId="77777777"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6263FF8D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1F1C36" w14:textId="77777777"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8A0B3F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1FDE629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798B4F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E2159E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314FA40F" w14:textId="77777777" w:rsidR="002F5902" w:rsidRDefault="002F5902">
      <w:pPr>
        <w:pStyle w:val="Standard"/>
        <w:keepNext/>
        <w:keepLines/>
        <w:spacing w:before="240" w:after="240"/>
        <w:rPr>
          <w:lang w:val="en-GB"/>
        </w:rPr>
      </w:pPr>
      <w:bookmarkStart w:id="9" w:name="MacroEffectuee"/>
      <w:bookmarkEnd w:id="9"/>
    </w:p>
    <w:p w14:paraId="290A9988" w14:textId="1C3FCBDF" w:rsidR="002F5902" w:rsidRDefault="002F5902">
      <w:pPr>
        <w:rPr>
          <w:lang w:val="en-GB"/>
        </w:rPr>
      </w:pPr>
    </w:p>
    <w:sectPr w:rsidR="002F590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61E24" w14:textId="77777777" w:rsidR="0066721A" w:rsidRDefault="0066721A">
      <w:r>
        <w:separator/>
      </w:r>
    </w:p>
  </w:endnote>
  <w:endnote w:type="continuationSeparator" w:id="0">
    <w:p w14:paraId="21AE1D1A" w14:textId="77777777" w:rsidR="0066721A" w:rsidRDefault="00667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LineDraw">
    <w:altName w:val="Courier New"/>
    <w:charset w:val="02"/>
    <w:family w:val="modern"/>
    <w:pitch w:val="default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ant Garde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charset w:val="02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57190" w14:textId="77777777" w:rsidR="0066721A" w:rsidRDefault="0066721A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6721A" w14:paraId="488D62A9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41B2662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74067D0C" w14:textId="5094289B" w:rsidR="0066721A" w:rsidRDefault="0066721A" w:rsidP="00AA349E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 w:rsidRPr="0097664C">
            <w:rPr>
              <w:sz w:val="18"/>
            </w:rPr>
            <w:fldChar w:fldCharType="begin"/>
          </w:r>
          <w:r w:rsidRPr="0097664C">
            <w:rPr>
              <w:sz w:val="18"/>
            </w:rPr>
            <w:instrText>PAGE   \* MERGEFORMAT</w:instrText>
          </w:r>
          <w:r w:rsidRPr="0097664C">
            <w:rPr>
              <w:sz w:val="18"/>
            </w:rPr>
            <w:fldChar w:fldCharType="separate"/>
          </w:r>
          <w:r w:rsidR="003B59CB">
            <w:rPr>
              <w:noProof/>
              <w:sz w:val="18"/>
            </w:rPr>
            <w:t>13</w:t>
          </w:r>
          <w:r w:rsidRPr="0097664C">
            <w:rPr>
              <w:sz w:val="18"/>
            </w:rPr>
            <w:fldChar w:fldCharType="end"/>
          </w:r>
          <w:r w:rsidR="000D7B61">
            <w:rPr>
              <w:sz w:val="18"/>
            </w:rPr>
            <w:t>/13</w:t>
          </w: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37F8381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CFD68" w14:textId="77777777" w:rsidR="0066721A" w:rsidRDefault="0066721A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6721A" w14:paraId="70F4FEDE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0F424CDC" w14:textId="77777777" w:rsidR="0066721A" w:rsidRDefault="0066721A" w:rsidP="003446C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0" w:name="Version_1"/>
          <w:bookmarkEnd w:id="10"/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7D8B51B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64CB93E1" w14:textId="3E571FA4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3B59CB">
            <w:rPr>
              <w:noProof/>
              <w:sz w:val="18"/>
            </w:rPr>
            <w:t>09/05/2023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94223" w14:textId="77777777" w:rsidR="0066721A" w:rsidRDefault="0066721A">
      <w:r>
        <w:rPr>
          <w:color w:val="000000"/>
        </w:rPr>
        <w:ptab w:relativeTo="margin" w:alignment="center" w:leader="none"/>
      </w:r>
    </w:p>
  </w:footnote>
  <w:footnote w:type="continuationSeparator" w:id="0">
    <w:p w14:paraId="27847CCF" w14:textId="77777777" w:rsidR="0066721A" w:rsidRDefault="00667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66721A" w14:paraId="1CC24475" w14:textId="77777777">
      <w:trPr>
        <w:trHeight w:val="285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14:paraId="0982EE47" w14:textId="77777777" w:rsidR="0066721A" w:rsidRDefault="0066721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tcMar>
            <w:top w:w="0" w:type="dxa"/>
            <w:left w:w="71" w:type="dxa"/>
            <w:bottom w:w="0" w:type="dxa"/>
            <w:right w:w="71" w:type="dxa"/>
          </w:tcMar>
        </w:tcPr>
        <w:p w14:paraId="7EFBCBB1" w14:textId="77777777" w:rsidR="0066721A" w:rsidRDefault="0066721A" w:rsidP="008D5E0F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7D833" w14:textId="77777777" w:rsidR="0066721A" w:rsidRDefault="0066721A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66721A" w14:paraId="71D3755B" w14:textId="77777777">
      <w:trPr>
        <w:trHeight w:val="227"/>
        <w:jc w:val="right"/>
      </w:trPr>
      <w:tc>
        <w:tcPr>
          <w:tcW w:w="1134" w:type="dxa"/>
          <w:tcMar>
            <w:top w:w="0" w:type="dxa"/>
            <w:left w:w="71" w:type="dxa"/>
            <w:bottom w:w="0" w:type="dxa"/>
            <w:right w:w="71" w:type="dxa"/>
          </w:tcMar>
        </w:tcPr>
        <w:p w14:paraId="0E2DE416" w14:textId="77777777" w:rsidR="0066721A" w:rsidRDefault="0066721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tcMar>
            <w:top w:w="0" w:type="dxa"/>
            <w:left w:w="71" w:type="dxa"/>
            <w:bottom w:w="0" w:type="dxa"/>
            <w:right w:w="71" w:type="dxa"/>
          </w:tcMar>
        </w:tcPr>
        <w:p w14:paraId="1193E561" w14:textId="77777777" w:rsidR="0066721A" w:rsidRDefault="0066721A" w:rsidP="000B0C3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800C37"/>
    <w:multiLevelType w:val="multilevel"/>
    <w:tmpl w:val="BC2EC75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7CC51B2"/>
    <w:multiLevelType w:val="multilevel"/>
    <w:tmpl w:val="ADEC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E23E1"/>
    <w:multiLevelType w:val="multilevel"/>
    <w:tmpl w:val="3024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438FA"/>
    <w:multiLevelType w:val="hybridMultilevel"/>
    <w:tmpl w:val="4006A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A3A56"/>
    <w:multiLevelType w:val="hybridMultilevel"/>
    <w:tmpl w:val="F7448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323FA"/>
    <w:multiLevelType w:val="multilevel"/>
    <w:tmpl w:val="AC70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FE6BF8"/>
    <w:multiLevelType w:val="multilevel"/>
    <w:tmpl w:val="C330BADE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0054C15"/>
    <w:multiLevelType w:val="multilevel"/>
    <w:tmpl w:val="2332781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1" w15:restartNumberingAfterBreak="0">
    <w:nsid w:val="40CF1085"/>
    <w:multiLevelType w:val="hybridMultilevel"/>
    <w:tmpl w:val="FC4A710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325B3"/>
    <w:multiLevelType w:val="multilevel"/>
    <w:tmpl w:val="F516E7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3" w15:restartNumberingAfterBreak="0">
    <w:nsid w:val="5B023022"/>
    <w:multiLevelType w:val="multilevel"/>
    <w:tmpl w:val="B04CBF72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B8645FE"/>
    <w:multiLevelType w:val="multilevel"/>
    <w:tmpl w:val="AD0C173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10"/>
  </w:num>
  <w:num w:numId="5">
    <w:abstractNumId w:val="14"/>
  </w:num>
  <w:num w:numId="6">
    <w:abstractNumId w:val="12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0"/>
  </w:num>
  <w:num w:numId="12">
    <w:abstractNumId w:val="1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6BF"/>
    <w:rsid w:val="0001069B"/>
    <w:rsid w:val="00080968"/>
    <w:rsid w:val="00082F5F"/>
    <w:rsid w:val="000B0C3D"/>
    <w:rsid w:val="000D7B61"/>
    <w:rsid w:val="000E55F1"/>
    <w:rsid w:val="00110116"/>
    <w:rsid w:val="0011684F"/>
    <w:rsid w:val="00141D12"/>
    <w:rsid w:val="00153C39"/>
    <w:rsid w:val="001F0287"/>
    <w:rsid w:val="002132F5"/>
    <w:rsid w:val="00235C01"/>
    <w:rsid w:val="0025543A"/>
    <w:rsid w:val="002A2E7F"/>
    <w:rsid w:val="002C07D0"/>
    <w:rsid w:val="002C4F5C"/>
    <w:rsid w:val="002F5902"/>
    <w:rsid w:val="00334D27"/>
    <w:rsid w:val="00337B67"/>
    <w:rsid w:val="00340D01"/>
    <w:rsid w:val="003446CD"/>
    <w:rsid w:val="003B37CC"/>
    <w:rsid w:val="003B59CB"/>
    <w:rsid w:val="00457138"/>
    <w:rsid w:val="004A3850"/>
    <w:rsid w:val="0054706A"/>
    <w:rsid w:val="005743E9"/>
    <w:rsid w:val="005C7B90"/>
    <w:rsid w:val="005D7A4F"/>
    <w:rsid w:val="0061494C"/>
    <w:rsid w:val="00645E0C"/>
    <w:rsid w:val="0066721A"/>
    <w:rsid w:val="006E687C"/>
    <w:rsid w:val="006E77E0"/>
    <w:rsid w:val="006F35FA"/>
    <w:rsid w:val="00713FC7"/>
    <w:rsid w:val="00725FC2"/>
    <w:rsid w:val="00762435"/>
    <w:rsid w:val="00763552"/>
    <w:rsid w:val="00775710"/>
    <w:rsid w:val="00776D26"/>
    <w:rsid w:val="00780443"/>
    <w:rsid w:val="00794C56"/>
    <w:rsid w:val="007C1F62"/>
    <w:rsid w:val="007D36E7"/>
    <w:rsid w:val="007D3864"/>
    <w:rsid w:val="008238B3"/>
    <w:rsid w:val="00877A9A"/>
    <w:rsid w:val="008D5E0F"/>
    <w:rsid w:val="008F0193"/>
    <w:rsid w:val="008F72E2"/>
    <w:rsid w:val="00903290"/>
    <w:rsid w:val="00911232"/>
    <w:rsid w:val="0097664C"/>
    <w:rsid w:val="00983F00"/>
    <w:rsid w:val="0098733A"/>
    <w:rsid w:val="009C53AE"/>
    <w:rsid w:val="00A91723"/>
    <w:rsid w:val="00A976A5"/>
    <w:rsid w:val="00AA349E"/>
    <w:rsid w:val="00AB6212"/>
    <w:rsid w:val="00AE2B79"/>
    <w:rsid w:val="00B11FD9"/>
    <w:rsid w:val="00B178CB"/>
    <w:rsid w:val="00BB083B"/>
    <w:rsid w:val="00C15FAA"/>
    <w:rsid w:val="00CA0D2A"/>
    <w:rsid w:val="00CB69C9"/>
    <w:rsid w:val="00CF21A2"/>
    <w:rsid w:val="00D13D1E"/>
    <w:rsid w:val="00D368A1"/>
    <w:rsid w:val="00D83E18"/>
    <w:rsid w:val="00E46981"/>
    <w:rsid w:val="00E76DA2"/>
    <w:rsid w:val="00EA05C9"/>
    <w:rsid w:val="00EA6756"/>
    <w:rsid w:val="00EF5D63"/>
    <w:rsid w:val="00F21148"/>
    <w:rsid w:val="00F356BF"/>
    <w:rsid w:val="00F5507B"/>
    <w:rsid w:val="00F73C4B"/>
    <w:rsid w:val="00FD60F4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38976"/>
  <w15:docId w15:val="{238A5DFF-E09C-498A-ABB1-B2795067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paragraph" w:styleId="Textedebulles">
    <w:name w:val="Balloon Text"/>
    <w:basedOn w:val="Normal"/>
    <w:link w:val="TextedebullesCar"/>
    <w:uiPriority w:val="99"/>
    <w:semiHidden/>
    <w:unhideWhenUsed/>
    <w:rsid w:val="0097664C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664C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7664C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/>
    </w:rPr>
  </w:style>
  <w:style w:type="paragraph" w:customStyle="1" w:styleId="Retrait">
    <w:name w:val="Retrait"/>
    <w:basedOn w:val="Normal"/>
    <w:rsid w:val="00F5507B"/>
    <w:pPr>
      <w:widowControl/>
      <w:suppressAutoHyphens w:val="0"/>
      <w:autoSpaceDN/>
      <w:ind w:left="560" w:hanging="540"/>
      <w:jc w:val="both"/>
      <w:textAlignment w:val="auto"/>
    </w:pPr>
    <w:rPr>
      <w:rFonts w:ascii="Avant Garde" w:eastAsia="Times New Roman" w:hAnsi="Avant Garde" w:cs="Times New Roman"/>
      <w:noProof/>
      <w:kern w:val="0"/>
      <w:sz w:val="20"/>
      <w:szCs w:val="20"/>
    </w:rPr>
  </w:style>
  <w:style w:type="paragraph" w:customStyle="1" w:styleId="Corpsdetexte21">
    <w:name w:val="Corps de texte 21"/>
    <w:basedOn w:val="Normal"/>
    <w:rsid w:val="002F5902"/>
    <w:pPr>
      <w:autoSpaceDN/>
      <w:jc w:val="both"/>
      <w:textAlignment w:val="auto"/>
    </w:pPr>
    <w:rPr>
      <w:rFonts w:ascii="Times" w:eastAsia="Lucida Sans Unicode" w:hAnsi="Times" w:cs="Times"/>
      <w:kern w:val="1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334D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4D2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4D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4D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4D27"/>
    <w:rPr>
      <w:b/>
      <w:bCs/>
      <w:sz w:val="20"/>
      <w:szCs w:val="20"/>
    </w:rPr>
  </w:style>
  <w:style w:type="paragraph" w:customStyle="1" w:styleId="Default">
    <w:name w:val="Default"/>
    <w:rsid w:val="00EF5D63"/>
    <w:pPr>
      <w:widowControl/>
      <w:suppressAutoHyphens w:val="0"/>
      <w:autoSpaceDE w:val="0"/>
      <w:textAlignment w:val="auto"/>
    </w:pPr>
    <w:rPr>
      <w:rFonts w:ascii="Liberation Serif" w:eastAsia="Calibri" w:hAnsi="Liberation Serif" w:cs="Times New Roman"/>
      <w:color w:val="000000"/>
      <w:kern w:val="0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2426</Words>
  <Characters>13349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VITALIS Christian</dc:creator>
  <cp:lastModifiedBy>TAYEB Anne-Laure</cp:lastModifiedBy>
  <cp:revision>6</cp:revision>
  <cp:lastPrinted>2021-02-02T08:12:00Z</cp:lastPrinted>
  <dcterms:created xsi:type="dcterms:W3CDTF">2023-04-27T15:40:00Z</dcterms:created>
  <dcterms:modified xsi:type="dcterms:W3CDTF">2023-05-09T16:08:00Z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